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E5" w:rsidRPr="009E611F" w:rsidRDefault="00EE44E5" w:rsidP="0089521C">
      <w:pPr>
        <w:jc w:val="center"/>
        <w:rPr>
          <w:rFonts w:ascii="Century Gothic" w:eastAsia="Times New Roman" w:hAnsi="Century Gothic" w:cs="Times New Roman"/>
          <w:kern w:val="24"/>
          <w:sz w:val="16"/>
          <w:szCs w:val="16"/>
        </w:rPr>
      </w:pPr>
      <w:r w:rsidRPr="009E611F">
        <w:rPr>
          <w:rFonts w:ascii="Century Gothic" w:eastAsia="Times New Roman" w:hAnsi="Century Gothic" w:cs="Times New Roman"/>
          <w:noProof/>
          <w:color w:val="3966BF"/>
          <w:kern w:val="24"/>
          <w:sz w:val="16"/>
          <w:szCs w:val="16"/>
          <w:lang w:eastAsia="en-GB"/>
        </w:rPr>
        <w:drawing>
          <wp:inline distT="0" distB="0" distL="0" distR="0" wp14:anchorId="31153C8F" wp14:editId="16C0FB70">
            <wp:extent cx="2020782" cy="513715"/>
            <wp:effectExtent l="0" t="0" r="0" b="635"/>
            <wp:docPr id="1" name="tb_1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486" cy="542112"/>
                    </a:xfrm>
                    <a:prstGeom prst="rect">
                      <a:avLst/>
                    </a:prstGeom>
                    <a:noFill/>
                    <a:ln>
                      <a:noFill/>
                    </a:ln>
                  </pic:spPr>
                </pic:pic>
              </a:graphicData>
            </a:graphic>
          </wp:inline>
        </w:drawing>
      </w:r>
    </w:p>
    <w:p w:rsidR="00EE44E5" w:rsidRPr="009E611F" w:rsidRDefault="00EE44E5" w:rsidP="00EE44E5">
      <w:pPr>
        <w:spacing w:after="0" w:line="240" w:lineRule="auto"/>
        <w:rPr>
          <w:rFonts w:ascii="Century Gothic" w:eastAsia="Times New Roman" w:hAnsi="Century Gothic" w:cs="Times New Roman"/>
          <w:kern w:val="24"/>
          <w:sz w:val="16"/>
          <w:szCs w:val="16"/>
        </w:rPr>
      </w:pPr>
    </w:p>
    <w:p w:rsidR="00EE44E5" w:rsidRPr="009E611F" w:rsidRDefault="00EE44E5" w:rsidP="00EE44E5">
      <w:pPr>
        <w:spacing w:after="0" w:line="240" w:lineRule="auto"/>
        <w:rPr>
          <w:rFonts w:ascii="Century Gothic" w:eastAsia="Times New Roman" w:hAnsi="Century Gothic" w:cs="Times New Roman"/>
          <w:kern w:val="2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224"/>
      </w:tblGrid>
      <w:tr w:rsidR="0089521C" w:rsidRPr="00AC4B44" w:rsidTr="0089521C">
        <w:tc>
          <w:tcPr>
            <w:tcW w:w="4907" w:type="dxa"/>
            <w:shd w:val="clear" w:color="auto" w:fill="BDD6EE" w:themeFill="accent5" w:themeFillTint="66"/>
          </w:tcPr>
          <w:p w:rsidR="0089521C" w:rsidRPr="00D369EC" w:rsidRDefault="0089521C" w:rsidP="00EE44E5">
            <w:pPr>
              <w:spacing w:after="0" w:line="240" w:lineRule="auto"/>
              <w:jc w:val="center"/>
              <w:rPr>
                <w:rFonts w:ascii="Century Gothic" w:eastAsia="Times New Roman" w:hAnsi="Century Gothic" w:cs="Arial"/>
                <w:kern w:val="24"/>
                <w:sz w:val="24"/>
                <w:szCs w:val="24"/>
              </w:rPr>
            </w:pPr>
          </w:p>
          <w:p w:rsidR="0089521C" w:rsidRPr="00D369EC" w:rsidRDefault="0089521C" w:rsidP="00EE44E5">
            <w:pPr>
              <w:shd w:val="clear" w:color="auto" w:fill="C6D9F1"/>
              <w:spacing w:after="0" w:line="240" w:lineRule="auto"/>
              <w:jc w:val="center"/>
              <w:rPr>
                <w:rFonts w:ascii="Century Gothic" w:eastAsia="Times New Roman" w:hAnsi="Century Gothic" w:cs="Arial"/>
                <w:kern w:val="24"/>
                <w:sz w:val="24"/>
                <w:szCs w:val="24"/>
              </w:rPr>
            </w:pPr>
          </w:p>
          <w:p w:rsidR="0089521C" w:rsidRPr="00D369EC" w:rsidRDefault="0089521C" w:rsidP="009524ED">
            <w:pPr>
              <w:shd w:val="clear" w:color="auto" w:fill="C6D9F1"/>
              <w:spacing w:after="0" w:line="240" w:lineRule="auto"/>
              <w:rPr>
                <w:rFonts w:ascii="Century Gothic" w:eastAsia="Times New Roman" w:hAnsi="Century Gothic" w:cs="Arial"/>
                <w:b/>
                <w:kern w:val="24"/>
                <w:sz w:val="24"/>
                <w:szCs w:val="24"/>
              </w:rPr>
            </w:pPr>
            <w:r w:rsidRPr="00D369EC">
              <w:rPr>
                <w:rFonts w:ascii="Century Gothic" w:eastAsia="Times New Roman" w:hAnsi="Century Gothic" w:cs="Arial"/>
                <w:b/>
                <w:kern w:val="24"/>
                <w:sz w:val="24"/>
                <w:szCs w:val="24"/>
              </w:rPr>
              <w:t xml:space="preserve">Statement of Curriculum Policy </w:t>
            </w:r>
          </w:p>
          <w:p w:rsidR="0089521C" w:rsidRPr="00D369EC" w:rsidRDefault="0089521C" w:rsidP="00EE44E5">
            <w:pPr>
              <w:spacing w:after="0" w:line="240" w:lineRule="auto"/>
              <w:jc w:val="center"/>
              <w:rPr>
                <w:rFonts w:ascii="Century Gothic" w:eastAsia="Times New Roman" w:hAnsi="Century Gothic" w:cs="Arial"/>
                <w:kern w:val="24"/>
                <w:sz w:val="24"/>
                <w:szCs w:val="24"/>
              </w:rPr>
            </w:pPr>
          </w:p>
        </w:tc>
        <w:tc>
          <w:tcPr>
            <w:tcW w:w="4335" w:type="dxa"/>
            <w:shd w:val="clear" w:color="auto" w:fill="BDD6EE" w:themeFill="accent5" w:themeFillTint="66"/>
          </w:tcPr>
          <w:p w:rsidR="00D369EC" w:rsidRPr="00D369EC" w:rsidRDefault="00D369EC" w:rsidP="00EE44E5">
            <w:pPr>
              <w:spacing w:after="0" w:line="240" w:lineRule="auto"/>
              <w:jc w:val="center"/>
              <w:rPr>
                <w:rFonts w:ascii="Century Gothic" w:eastAsia="Times New Roman" w:hAnsi="Century Gothic" w:cs="Arial"/>
                <w:b/>
                <w:kern w:val="24"/>
                <w:sz w:val="24"/>
                <w:szCs w:val="24"/>
              </w:rPr>
            </w:pPr>
          </w:p>
          <w:p w:rsidR="00D369EC" w:rsidRPr="00D369EC" w:rsidRDefault="00D369EC" w:rsidP="00EE44E5">
            <w:pPr>
              <w:spacing w:after="0" w:line="240" w:lineRule="auto"/>
              <w:jc w:val="center"/>
              <w:rPr>
                <w:rFonts w:ascii="Century Gothic" w:eastAsia="Times New Roman" w:hAnsi="Century Gothic" w:cs="Arial"/>
                <w:b/>
                <w:kern w:val="24"/>
                <w:sz w:val="24"/>
                <w:szCs w:val="24"/>
              </w:rPr>
            </w:pPr>
            <w:r w:rsidRPr="00D369EC">
              <w:rPr>
                <w:rFonts w:ascii="Century Gothic" w:eastAsia="Times New Roman" w:hAnsi="Century Gothic" w:cs="Arial"/>
                <w:b/>
                <w:kern w:val="24"/>
                <w:sz w:val="24"/>
                <w:szCs w:val="24"/>
              </w:rPr>
              <w:t xml:space="preserve"> </w:t>
            </w:r>
          </w:p>
          <w:p w:rsidR="0089521C" w:rsidRPr="00D369EC" w:rsidRDefault="00634193" w:rsidP="00634193">
            <w:pPr>
              <w:spacing w:after="0" w:line="240" w:lineRule="auto"/>
              <w:jc w:val="center"/>
              <w:rPr>
                <w:rFonts w:ascii="Century Gothic" w:eastAsia="Times New Roman" w:hAnsi="Century Gothic" w:cs="Arial"/>
                <w:kern w:val="24"/>
                <w:sz w:val="24"/>
                <w:szCs w:val="24"/>
              </w:rPr>
            </w:pPr>
            <w:r>
              <w:rPr>
                <w:rFonts w:ascii="Century Gothic" w:eastAsia="Times New Roman" w:hAnsi="Century Gothic" w:cs="Arial"/>
                <w:b/>
                <w:kern w:val="24"/>
                <w:sz w:val="24"/>
                <w:szCs w:val="24"/>
              </w:rPr>
              <w:t>School</w:t>
            </w:r>
          </w:p>
        </w:tc>
      </w:tr>
    </w:tbl>
    <w:p w:rsidR="00EE44E5" w:rsidRPr="00AC4B44" w:rsidRDefault="00EE44E5" w:rsidP="00EE44E5">
      <w:pPr>
        <w:spacing w:after="0" w:line="240" w:lineRule="auto"/>
        <w:rPr>
          <w:rFonts w:ascii="Century Gothic" w:eastAsia="Times New Roman" w:hAnsi="Century Gothic" w:cs="Times New Roman"/>
          <w:kern w:val="24"/>
          <w:sz w:val="20"/>
          <w:szCs w:val="20"/>
        </w:rPr>
      </w:pPr>
    </w:p>
    <w:p w:rsidR="00EE44E5" w:rsidRPr="00AC4B44" w:rsidRDefault="00EE44E5" w:rsidP="00EE44E5">
      <w:pPr>
        <w:spacing w:after="0" w:line="240" w:lineRule="auto"/>
        <w:rPr>
          <w:rFonts w:ascii="Century Gothic" w:eastAsia="Times New Roman" w:hAnsi="Century Gothic" w:cs="Arial"/>
          <w:b/>
          <w:kern w:val="24"/>
          <w:sz w:val="20"/>
          <w:szCs w:val="20"/>
        </w:rPr>
      </w:pPr>
    </w:p>
    <w:p w:rsidR="00EE44E5" w:rsidRPr="00AC4B44" w:rsidRDefault="00EE44E5" w:rsidP="00EE44E5">
      <w:pPr>
        <w:spacing w:after="0" w:line="240" w:lineRule="auto"/>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 xml:space="preserve">Policy application: - Education and Life Skills – </w:t>
      </w:r>
      <w:r w:rsidR="00042661">
        <w:rPr>
          <w:rFonts w:ascii="Century Gothic" w:eastAsia="Times New Roman" w:hAnsi="Century Gothic" w:cs="Arial"/>
          <w:b/>
          <w:kern w:val="24"/>
          <w:sz w:val="20"/>
          <w:szCs w:val="20"/>
        </w:rPr>
        <w:t xml:space="preserve">School </w:t>
      </w:r>
    </w:p>
    <w:p w:rsidR="00EE44E5" w:rsidRPr="00AC4B44" w:rsidRDefault="00EE44E5" w:rsidP="00EE44E5">
      <w:pPr>
        <w:spacing w:after="0" w:line="240" w:lineRule="auto"/>
        <w:jc w:val="center"/>
        <w:rPr>
          <w:rFonts w:ascii="Century Gothic" w:eastAsia="Times New Roman" w:hAnsi="Century Gothic" w:cs="Arial"/>
          <w:kern w:val="24"/>
          <w:sz w:val="20"/>
          <w:szCs w:val="20"/>
        </w:rPr>
      </w:pPr>
    </w:p>
    <w:p w:rsidR="00EE44E5" w:rsidRPr="00AC4B44" w:rsidRDefault="00EE44E5" w:rsidP="00EE44E5">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 xml:space="preserve">Job title of the author: - </w:t>
      </w:r>
      <w:r w:rsidR="00D516FE" w:rsidRPr="00AC4B44">
        <w:rPr>
          <w:rFonts w:ascii="Century Gothic" w:eastAsia="Times New Roman" w:hAnsi="Century Gothic" w:cs="Arial"/>
          <w:b/>
          <w:kern w:val="24"/>
          <w:sz w:val="20"/>
          <w:szCs w:val="20"/>
        </w:rPr>
        <w:t>Director of Education</w:t>
      </w:r>
    </w:p>
    <w:p w:rsidR="00EE44E5" w:rsidRPr="00AC4B44" w:rsidRDefault="00EE44E5" w:rsidP="00EE44E5">
      <w:pPr>
        <w:spacing w:after="0" w:line="240" w:lineRule="auto"/>
        <w:jc w:val="both"/>
        <w:rPr>
          <w:rFonts w:ascii="Century Gothic" w:eastAsia="Times New Roman" w:hAnsi="Century Gothic" w:cs="Arial"/>
          <w:kern w:val="24"/>
          <w:sz w:val="20"/>
          <w:szCs w:val="20"/>
        </w:rPr>
      </w:pPr>
      <w:r w:rsidRPr="00AC4B44">
        <w:rPr>
          <w:rFonts w:ascii="Century Gothic" w:eastAsia="Times New Roman" w:hAnsi="Century Gothic" w:cs="Arial"/>
          <w:b/>
          <w:kern w:val="24"/>
          <w:sz w:val="20"/>
          <w:szCs w:val="20"/>
        </w:rPr>
        <w:tab/>
      </w:r>
      <w:r w:rsidRPr="00AC4B44">
        <w:rPr>
          <w:rFonts w:ascii="Century Gothic" w:eastAsia="Times New Roman" w:hAnsi="Century Gothic" w:cs="Arial"/>
          <w:b/>
          <w:kern w:val="24"/>
          <w:sz w:val="20"/>
          <w:szCs w:val="20"/>
        </w:rPr>
        <w:tab/>
      </w:r>
      <w:r w:rsidRPr="00AC4B44">
        <w:rPr>
          <w:rFonts w:ascii="Century Gothic" w:eastAsia="Times New Roman" w:hAnsi="Century Gothic" w:cs="Arial"/>
          <w:kern w:val="24"/>
          <w:sz w:val="20"/>
          <w:szCs w:val="20"/>
        </w:rPr>
        <w:tab/>
      </w:r>
      <w:r w:rsidRPr="00AC4B44">
        <w:rPr>
          <w:rFonts w:ascii="Century Gothic" w:eastAsia="Times New Roman" w:hAnsi="Century Gothic" w:cs="Arial"/>
          <w:b/>
          <w:kern w:val="24"/>
          <w:sz w:val="20"/>
          <w:szCs w:val="20"/>
        </w:rPr>
        <w:tab/>
      </w:r>
    </w:p>
    <w:p w:rsidR="00EE44E5" w:rsidRPr="00AC4B44" w:rsidRDefault="00EE44E5" w:rsidP="00EE44E5">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Responsibilities for implementation: - Director of Education</w:t>
      </w:r>
      <w:r w:rsidR="00D516FE" w:rsidRPr="00AC4B44">
        <w:rPr>
          <w:rFonts w:ascii="Century Gothic" w:eastAsia="Times New Roman" w:hAnsi="Century Gothic" w:cs="Arial"/>
          <w:b/>
          <w:kern w:val="24"/>
          <w:sz w:val="20"/>
          <w:szCs w:val="20"/>
        </w:rPr>
        <w:t>/Deputy Head</w:t>
      </w:r>
      <w:r w:rsidR="004404D4" w:rsidRPr="00AC4B44">
        <w:rPr>
          <w:rFonts w:ascii="Century Gothic" w:eastAsia="Times New Roman" w:hAnsi="Century Gothic" w:cs="Arial"/>
          <w:b/>
          <w:kern w:val="24"/>
          <w:sz w:val="20"/>
          <w:szCs w:val="20"/>
        </w:rPr>
        <w:t xml:space="preserve"> of Education</w:t>
      </w:r>
      <w:r w:rsidRPr="00AC4B44">
        <w:rPr>
          <w:rFonts w:ascii="Century Gothic" w:eastAsia="Times New Roman" w:hAnsi="Century Gothic" w:cs="Arial"/>
          <w:b/>
          <w:kern w:val="24"/>
          <w:sz w:val="20"/>
          <w:szCs w:val="20"/>
        </w:rPr>
        <w:t xml:space="preserve"> </w:t>
      </w:r>
    </w:p>
    <w:p w:rsidR="006971A3" w:rsidRPr="00AC4B44" w:rsidRDefault="006971A3" w:rsidP="00EE44E5">
      <w:pPr>
        <w:spacing w:after="0" w:line="240" w:lineRule="auto"/>
        <w:jc w:val="both"/>
        <w:rPr>
          <w:rFonts w:ascii="Century Gothic" w:eastAsia="Times New Roman" w:hAnsi="Century Gothic" w:cs="Arial"/>
          <w:b/>
          <w:kern w:val="24"/>
          <w:sz w:val="20"/>
          <w:szCs w:val="20"/>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6971A3" w:rsidRPr="00AC4B44" w:rsidTr="00347B95">
        <w:trPr>
          <w:trHeight w:val="454"/>
        </w:trPr>
        <w:tc>
          <w:tcPr>
            <w:tcW w:w="6345" w:type="dxa"/>
            <w:shd w:val="clear" w:color="auto" w:fill="FFF2CC" w:themeFill="accent4" w:themeFillTint="33"/>
            <w:vAlign w:val="center"/>
          </w:tcPr>
          <w:p w:rsidR="006971A3" w:rsidRPr="00AC4B44" w:rsidRDefault="006971A3" w:rsidP="006971A3">
            <w:pPr>
              <w:spacing w:after="0" w:line="240" w:lineRule="auto"/>
              <w:jc w:val="both"/>
              <w:rPr>
                <w:rFonts w:ascii="Century Gothic" w:eastAsia="Times New Roman" w:hAnsi="Century Gothic" w:cs="Arial"/>
                <w:b/>
                <w:kern w:val="24"/>
                <w:sz w:val="20"/>
                <w:szCs w:val="20"/>
              </w:rPr>
            </w:pPr>
          </w:p>
          <w:p w:rsidR="006971A3" w:rsidRPr="00AC4B44" w:rsidRDefault="006971A3" w:rsidP="006971A3">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Approved by the David Lewis Senior Management Team:</w:t>
            </w:r>
          </w:p>
          <w:p w:rsidR="006971A3" w:rsidRPr="00AC4B44" w:rsidRDefault="006971A3" w:rsidP="006971A3">
            <w:pPr>
              <w:spacing w:after="0" w:line="240" w:lineRule="auto"/>
              <w:jc w:val="both"/>
              <w:rPr>
                <w:rFonts w:ascii="Century Gothic" w:eastAsia="Times New Roman" w:hAnsi="Century Gothic" w:cs="Arial"/>
                <w:b/>
                <w:kern w:val="24"/>
                <w:sz w:val="20"/>
                <w:szCs w:val="20"/>
              </w:rPr>
            </w:pPr>
          </w:p>
          <w:p w:rsidR="006971A3" w:rsidRPr="00AC4B44" w:rsidRDefault="006971A3"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6971A3" w:rsidRPr="00AC4B44" w:rsidRDefault="006971A3" w:rsidP="00F25A6A">
            <w:pPr>
              <w:spacing w:after="0" w:line="240" w:lineRule="auto"/>
              <w:jc w:val="both"/>
              <w:rPr>
                <w:rFonts w:ascii="Century Gothic" w:eastAsia="Times New Roman" w:hAnsi="Century Gothic" w:cs="Arial"/>
                <w:kern w:val="24"/>
                <w:sz w:val="20"/>
                <w:szCs w:val="20"/>
              </w:rPr>
            </w:pPr>
          </w:p>
        </w:tc>
      </w:tr>
      <w:tr w:rsidR="00A5107D" w:rsidRPr="00AC4B44" w:rsidTr="00A5107D">
        <w:trPr>
          <w:trHeight w:val="245"/>
        </w:trPr>
        <w:tc>
          <w:tcPr>
            <w:tcW w:w="6345" w:type="dxa"/>
            <w:vMerge w:val="restart"/>
            <w:shd w:val="clear" w:color="auto" w:fill="FFF2CC" w:themeFill="accent4" w:themeFillTint="33"/>
            <w:vAlign w:val="center"/>
          </w:tcPr>
          <w:p w:rsidR="00A5107D" w:rsidRPr="00AC4B44" w:rsidRDefault="00A5107D" w:rsidP="006971A3">
            <w:pPr>
              <w:spacing w:after="0" w:line="240" w:lineRule="auto"/>
              <w:jc w:val="both"/>
              <w:rPr>
                <w:rFonts w:ascii="Century Gothic" w:eastAsia="Times New Roman" w:hAnsi="Century Gothic" w:cs="Arial"/>
                <w:b/>
                <w:kern w:val="24"/>
                <w:sz w:val="20"/>
                <w:szCs w:val="20"/>
              </w:rPr>
            </w:pPr>
          </w:p>
          <w:p w:rsidR="00A5107D" w:rsidRPr="00AC4B44" w:rsidRDefault="00A5107D" w:rsidP="006971A3">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Policy Review Date:</w:t>
            </w:r>
            <w:r>
              <w:rPr>
                <w:rFonts w:ascii="Century Gothic" w:eastAsia="Times New Roman" w:hAnsi="Century Gothic" w:cs="Arial"/>
                <w:b/>
                <w:kern w:val="24"/>
                <w:sz w:val="20"/>
                <w:szCs w:val="20"/>
              </w:rPr>
              <w:t xml:space="preserve"> yearly</w:t>
            </w:r>
          </w:p>
          <w:p w:rsidR="00A5107D" w:rsidRPr="00AC4B44" w:rsidRDefault="00A5107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A5107D" w:rsidRPr="00AC4B44" w:rsidRDefault="00042661" w:rsidP="00042661">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 xml:space="preserve">September </w:t>
            </w:r>
            <w:r w:rsidR="00D369EC">
              <w:rPr>
                <w:rFonts w:ascii="Century Gothic" w:eastAsia="Times New Roman" w:hAnsi="Century Gothic" w:cs="Arial"/>
                <w:kern w:val="24"/>
                <w:sz w:val="20"/>
                <w:szCs w:val="20"/>
              </w:rPr>
              <w:t>202</w:t>
            </w:r>
            <w:r w:rsidR="000C3951">
              <w:rPr>
                <w:rFonts w:ascii="Century Gothic" w:eastAsia="Times New Roman" w:hAnsi="Century Gothic" w:cs="Arial"/>
                <w:kern w:val="24"/>
                <w:sz w:val="20"/>
                <w:szCs w:val="20"/>
              </w:rPr>
              <w:t>3</w:t>
            </w:r>
          </w:p>
        </w:tc>
      </w:tr>
      <w:tr w:rsidR="00DC282F" w:rsidRPr="00AC4B44" w:rsidTr="008A2D1F">
        <w:trPr>
          <w:trHeight w:val="500"/>
        </w:trPr>
        <w:tc>
          <w:tcPr>
            <w:tcW w:w="6345" w:type="dxa"/>
            <w:vMerge/>
            <w:shd w:val="clear" w:color="auto" w:fill="FFF2CC" w:themeFill="accent4" w:themeFillTint="33"/>
            <w:vAlign w:val="center"/>
          </w:tcPr>
          <w:p w:rsidR="00DC282F" w:rsidRPr="00AC4B44" w:rsidRDefault="00DC282F" w:rsidP="006971A3">
            <w:pPr>
              <w:spacing w:after="0" w:line="240" w:lineRule="auto"/>
              <w:jc w:val="both"/>
              <w:rPr>
                <w:rFonts w:ascii="Century Gothic" w:eastAsia="Times New Roman" w:hAnsi="Century Gothic" w:cs="Arial"/>
                <w:b/>
                <w:kern w:val="24"/>
                <w:sz w:val="20"/>
                <w:szCs w:val="20"/>
              </w:rPr>
            </w:pPr>
            <w:bookmarkStart w:id="0" w:name="_GoBack" w:colFirst="1" w:colLast="1"/>
          </w:p>
        </w:tc>
        <w:tc>
          <w:tcPr>
            <w:tcW w:w="2943" w:type="dxa"/>
            <w:shd w:val="clear" w:color="auto" w:fill="FFF2CC" w:themeFill="accent4" w:themeFillTint="33"/>
          </w:tcPr>
          <w:p w:rsidR="00DC282F" w:rsidRPr="00AC4B44" w:rsidRDefault="00DC282F" w:rsidP="00A5107D">
            <w:pPr>
              <w:spacing w:after="0" w:line="240" w:lineRule="auto"/>
              <w:jc w:val="both"/>
              <w:rPr>
                <w:rFonts w:ascii="Century Gothic" w:eastAsia="Times New Roman" w:hAnsi="Century Gothic" w:cs="Arial"/>
                <w:kern w:val="24"/>
                <w:sz w:val="20"/>
                <w:szCs w:val="20"/>
              </w:rPr>
            </w:pPr>
          </w:p>
        </w:tc>
      </w:tr>
      <w:bookmarkEnd w:id="0"/>
      <w:tr w:rsidR="00343D1D" w:rsidRPr="00AC4B44" w:rsidTr="00A5107D">
        <w:trPr>
          <w:trHeight w:val="203"/>
        </w:trPr>
        <w:tc>
          <w:tcPr>
            <w:tcW w:w="6345" w:type="dxa"/>
            <w:vMerge w:val="restart"/>
            <w:shd w:val="clear" w:color="auto" w:fill="FFF2CC" w:themeFill="accent4" w:themeFillTint="33"/>
            <w:vAlign w:val="center"/>
          </w:tcPr>
          <w:p w:rsidR="00343D1D" w:rsidRPr="00AC4B44" w:rsidRDefault="00343D1D" w:rsidP="006971A3">
            <w:pPr>
              <w:spacing w:after="0" w:line="240" w:lineRule="auto"/>
              <w:jc w:val="both"/>
              <w:rPr>
                <w:rFonts w:ascii="Century Gothic" w:eastAsia="Times New Roman" w:hAnsi="Century Gothic" w:cs="Arial"/>
                <w:b/>
                <w:kern w:val="24"/>
                <w:sz w:val="20"/>
                <w:szCs w:val="20"/>
              </w:rPr>
            </w:pPr>
            <w:r>
              <w:rPr>
                <w:rFonts w:ascii="Century Gothic" w:eastAsia="Times New Roman" w:hAnsi="Century Gothic" w:cs="Arial"/>
                <w:b/>
                <w:kern w:val="24"/>
                <w:sz w:val="20"/>
                <w:szCs w:val="20"/>
              </w:rPr>
              <w:t>Reviewed and agreed by Governors:</w:t>
            </w:r>
          </w:p>
        </w:tc>
        <w:tc>
          <w:tcPr>
            <w:tcW w:w="2943" w:type="dxa"/>
            <w:shd w:val="clear" w:color="auto" w:fill="FFF2CC" w:themeFill="accent4" w:themeFillTint="33"/>
          </w:tcPr>
          <w:p w:rsidR="00343D1D" w:rsidRPr="00AC4B44" w:rsidRDefault="00343D1D" w:rsidP="001B70D7">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September 21</w:t>
            </w:r>
            <w:r w:rsidRPr="00042661">
              <w:rPr>
                <w:rFonts w:ascii="Century Gothic" w:eastAsia="Times New Roman" w:hAnsi="Century Gothic" w:cs="Arial"/>
                <w:kern w:val="24"/>
                <w:sz w:val="20"/>
                <w:szCs w:val="20"/>
                <w:vertAlign w:val="superscript"/>
              </w:rPr>
              <w:t>st</w:t>
            </w:r>
            <w:r>
              <w:rPr>
                <w:rFonts w:ascii="Century Gothic" w:eastAsia="Times New Roman" w:hAnsi="Century Gothic" w:cs="Arial"/>
                <w:kern w:val="24"/>
                <w:sz w:val="20"/>
                <w:szCs w:val="20"/>
              </w:rPr>
              <w:t xml:space="preserve"> 2021</w:t>
            </w:r>
          </w:p>
        </w:tc>
      </w:tr>
      <w:tr w:rsidR="00343D1D" w:rsidRPr="00AC4B44" w:rsidTr="00343D1D">
        <w:trPr>
          <w:trHeight w:val="202"/>
        </w:trPr>
        <w:tc>
          <w:tcPr>
            <w:tcW w:w="6345" w:type="dxa"/>
            <w:vMerge/>
            <w:shd w:val="clear" w:color="auto" w:fill="FFF2CC" w:themeFill="accent4" w:themeFillTint="33"/>
            <w:vAlign w:val="center"/>
          </w:tcPr>
          <w:p w:rsidR="00343D1D" w:rsidRDefault="00343D1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auto"/>
          </w:tcPr>
          <w:p w:rsidR="00343D1D" w:rsidRPr="00FF47B6" w:rsidRDefault="00343D1D" w:rsidP="001B70D7">
            <w:pPr>
              <w:spacing w:after="0" w:line="240" w:lineRule="auto"/>
              <w:jc w:val="both"/>
              <w:rPr>
                <w:rFonts w:ascii="Century Gothic" w:eastAsia="Times New Roman" w:hAnsi="Century Gothic" w:cs="Arial"/>
                <w:kern w:val="24"/>
                <w:sz w:val="20"/>
                <w:szCs w:val="20"/>
                <w:highlight w:val="red"/>
              </w:rPr>
            </w:pPr>
            <w:r w:rsidRPr="00343D1D">
              <w:rPr>
                <w:rFonts w:ascii="Century Gothic" w:eastAsia="Times New Roman" w:hAnsi="Century Gothic" w:cs="Arial"/>
                <w:kern w:val="24"/>
                <w:sz w:val="20"/>
                <w:szCs w:val="20"/>
              </w:rPr>
              <w:t>September 25</w:t>
            </w:r>
            <w:r w:rsidRPr="00343D1D">
              <w:rPr>
                <w:rFonts w:ascii="Century Gothic" w:eastAsia="Times New Roman" w:hAnsi="Century Gothic" w:cs="Arial"/>
                <w:kern w:val="24"/>
                <w:sz w:val="20"/>
                <w:szCs w:val="20"/>
                <w:vertAlign w:val="superscript"/>
              </w:rPr>
              <w:t>th</w:t>
            </w:r>
            <w:r w:rsidRPr="00343D1D">
              <w:rPr>
                <w:rFonts w:ascii="Century Gothic" w:eastAsia="Times New Roman" w:hAnsi="Century Gothic" w:cs="Arial"/>
                <w:kern w:val="24"/>
                <w:sz w:val="20"/>
                <w:szCs w:val="20"/>
              </w:rPr>
              <w:t xml:space="preserve"> 2023</w:t>
            </w:r>
          </w:p>
        </w:tc>
      </w:tr>
      <w:tr w:rsidR="00343D1D" w:rsidRPr="00AC4B44" w:rsidTr="00343D1D">
        <w:trPr>
          <w:trHeight w:val="202"/>
        </w:trPr>
        <w:tc>
          <w:tcPr>
            <w:tcW w:w="6345" w:type="dxa"/>
            <w:vMerge/>
            <w:shd w:val="clear" w:color="auto" w:fill="FFF2CC" w:themeFill="accent4" w:themeFillTint="33"/>
            <w:vAlign w:val="center"/>
          </w:tcPr>
          <w:p w:rsidR="00343D1D" w:rsidRDefault="00343D1D"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auto"/>
          </w:tcPr>
          <w:p w:rsidR="00343D1D" w:rsidRPr="00343D1D" w:rsidRDefault="00343D1D" w:rsidP="001B70D7">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September 10</w:t>
            </w:r>
            <w:r w:rsidRPr="00343D1D">
              <w:rPr>
                <w:rFonts w:ascii="Century Gothic" w:eastAsia="Times New Roman" w:hAnsi="Century Gothic" w:cs="Arial"/>
                <w:kern w:val="24"/>
                <w:sz w:val="20"/>
                <w:szCs w:val="20"/>
                <w:vertAlign w:val="superscript"/>
              </w:rPr>
              <w:t>th</w:t>
            </w:r>
            <w:r>
              <w:rPr>
                <w:rFonts w:ascii="Century Gothic" w:eastAsia="Times New Roman" w:hAnsi="Century Gothic" w:cs="Arial"/>
                <w:kern w:val="24"/>
                <w:sz w:val="20"/>
                <w:szCs w:val="20"/>
              </w:rPr>
              <w:t xml:space="preserve"> 2024</w:t>
            </w:r>
          </w:p>
        </w:tc>
      </w:tr>
      <w:tr w:rsidR="006971A3" w:rsidRPr="00AC4B44" w:rsidTr="00D369EC">
        <w:trPr>
          <w:trHeight w:val="1411"/>
        </w:trPr>
        <w:tc>
          <w:tcPr>
            <w:tcW w:w="6345" w:type="dxa"/>
            <w:shd w:val="clear" w:color="auto" w:fill="FFF2CC" w:themeFill="accent4" w:themeFillTint="33"/>
            <w:vAlign w:val="center"/>
          </w:tcPr>
          <w:p w:rsidR="006971A3" w:rsidRPr="00AC4B44" w:rsidRDefault="006971A3" w:rsidP="006971A3">
            <w:pPr>
              <w:spacing w:after="0" w:line="240" w:lineRule="auto"/>
              <w:jc w:val="both"/>
              <w:rPr>
                <w:rFonts w:ascii="Century Gothic" w:eastAsia="Times New Roman" w:hAnsi="Century Gothic" w:cs="Arial"/>
                <w:b/>
                <w:kern w:val="24"/>
                <w:sz w:val="20"/>
                <w:szCs w:val="20"/>
              </w:rPr>
            </w:pPr>
          </w:p>
          <w:p w:rsidR="006971A3" w:rsidRPr="00AC4B44" w:rsidRDefault="006971A3" w:rsidP="006971A3">
            <w:pPr>
              <w:spacing w:after="0" w:line="240" w:lineRule="auto"/>
              <w:jc w:val="both"/>
              <w:rPr>
                <w:rFonts w:ascii="Century Gothic" w:eastAsia="Times New Roman" w:hAnsi="Century Gothic" w:cs="Arial"/>
                <w:b/>
                <w:kern w:val="24"/>
                <w:sz w:val="20"/>
                <w:szCs w:val="20"/>
              </w:rPr>
            </w:pPr>
            <w:r w:rsidRPr="00AC4B44">
              <w:rPr>
                <w:rFonts w:ascii="Century Gothic" w:eastAsia="Times New Roman" w:hAnsi="Century Gothic" w:cs="Arial"/>
                <w:b/>
                <w:kern w:val="24"/>
                <w:sz w:val="20"/>
                <w:szCs w:val="20"/>
              </w:rPr>
              <w:t>Department issuing the document:</w:t>
            </w:r>
          </w:p>
          <w:p w:rsidR="006971A3" w:rsidRPr="00AC4B44" w:rsidRDefault="006971A3" w:rsidP="006971A3">
            <w:pPr>
              <w:spacing w:after="0" w:line="240" w:lineRule="auto"/>
              <w:jc w:val="both"/>
              <w:rPr>
                <w:rFonts w:ascii="Century Gothic" w:eastAsia="Times New Roman" w:hAnsi="Century Gothic" w:cs="Arial"/>
                <w:b/>
                <w:kern w:val="24"/>
                <w:sz w:val="20"/>
                <w:szCs w:val="20"/>
              </w:rPr>
            </w:pPr>
          </w:p>
        </w:tc>
        <w:tc>
          <w:tcPr>
            <w:tcW w:w="2943" w:type="dxa"/>
            <w:shd w:val="clear" w:color="auto" w:fill="FFF2CC" w:themeFill="accent4" w:themeFillTint="33"/>
          </w:tcPr>
          <w:p w:rsidR="006971A3" w:rsidRPr="00AC4B44" w:rsidRDefault="006971A3" w:rsidP="006971A3">
            <w:pPr>
              <w:spacing w:after="0" w:line="240" w:lineRule="auto"/>
              <w:jc w:val="both"/>
              <w:rPr>
                <w:rFonts w:ascii="Century Gothic" w:eastAsia="Times New Roman" w:hAnsi="Century Gothic" w:cs="Arial"/>
                <w:kern w:val="24"/>
                <w:sz w:val="20"/>
                <w:szCs w:val="20"/>
              </w:rPr>
            </w:pPr>
          </w:p>
          <w:p w:rsidR="006971A3" w:rsidRPr="00AC4B44" w:rsidRDefault="006971A3" w:rsidP="006971A3">
            <w:pPr>
              <w:spacing w:after="0" w:line="240" w:lineRule="auto"/>
              <w:jc w:val="both"/>
              <w:rPr>
                <w:rFonts w:ascii="Century Gothic" w:eastAsia="Times New Roman" w:hAnsi="Century Gothic" w:cs="Arial"/>
                <w:kern w:val="24"/>
                <w:sz w:val="20"/>
                <w:szCs w:val="20"/>
              </w:rPr>
            </w:pPr>
            <w:r w:rsidRPr="00AC4B44">
              <w:rPr>
                <w:rFonts w:ascii="Century Gothic" w:eastAsia="Times New Roman" w:hAnsi="Century Gothic" w:cs="Arial"/>
                <w:kern w:val="24"/>
                <w:sz w:val="20"/>
                <w:szCs w:val="20"/>
              </w:rPr>
              <w:t>Education &amp; Life Skills</w:t>
            </w:r>
          </w:p>
        </w:tc>
      </w:tr>
    </w:tbl>
    <w:p w:rsidR="00EE44E5" w:rsidRPr="00AC4B44" w:rsidRDefault="00EE44E5" w:rsidP="00EE44E5">
      <w:pPr>
        <w:spacing w:after="0" w:line="240" w:lineRule="auto"/>
        <w:jc w:val="both"/>
        <w:rPr>
          <w:rFonts w:ascii="Century Gothic" w:eastAsia="Times New Roman" w:hAnsi="Century Gothic" w:cs="Arial"/>
          <w:b/>
          <w:kern w:val="24"/>
          <w:sz w:val="20"/>
          <w:szCs w:val="20"/>
        </w:rPr>
      </w:pPr>
    </w:p>
    <w:p w:rsidR="00D369EC" w:rsidRDefault="00D369EC" w:rsidP="009A7CCA">
      <w:pPr>
        <w:rPr>
          <w:rFonts w:ascii="Century Gothic" w:hAnsi="Century Gothic" w:cs="Arial"/>
          <w:b/>
        </w:rPr>
      </w:pPr>
    </w:p>
    <w:p w:rsidR="009A7CCA" w:rsidRPr="002216C0" w:rsidRDefault="003039B8" w:rsidP="009A7CCA">
      <w:pPr>
        <w:rPr>
          <w:rFonts w:ascii="Century Gothic" w:hAnsi="Century Gothic" w:cs="Arial"/>
          <w:i/>
          <w:sz w:val="20"/>
          <w:szCs w:val="20"/>
        </w:rPr>
      </w:pPr>
      <w:r w:rsidRPr="00D369EC">
        <w:rPr>
          <w:rFonts w:ascii="Century Gothic" w:hAnsi="Century Gothic" w:cs="Arial"/>
          <w:b/>
        </w:rPr>
        <w:t>Introduction</w:t>
      </w:r>
      <w:r w:rsidR="009A7CCA" w:rsidRPr="00D369EC">
        <w:rPr>
          <w:rFonts w:ascii="Century Gothic" w:hAnsi="Century Gothic" w:cs="Arial"/>
          <w:b/>
        </w:rPr>
        <w:t>:</w:t>
      </w:r>
      <w:r w:rsidR="002216C0">
        <w:rPr>
          <w:rFonts w:ascii="Century Gothic" w:hAnsi="Century Gothic" w:cs="Arial"/>
          <w:b/>
        </w:rPr>
        <w:t xml:space="preserve"> </w:t>
      </w:r>
      <w:r w:rsidR="002216C0" w:rsidRPr="002216C0">
        <w:rPr>
          <w:rFonts w:ascii="Century Gothic" w:hAnsi="Century Gothic" w:cs="Arial"/>
          <w:i/>
          <w:sz w:val="20"/>
          <w:szCs w:val="20"/>
        </w:rPr>
        <w:t>To be read in conjunction with respective school curriculum intent documents.</w:t>
      </w:r>
    </w:p>
    <w:p w:rsidR="009A7CCA" w:rsidRPr="009A7CCA" w:rsidRDefault="009A7CCA" w:rsidP="009A7CCA">
      <w:pPr>
        <w:rPr>
          <w:rFonts w:ascii="Century Gothic" w:hAnsi="Century Gothic" w:cs="Arial"/>
          <w:sz w:val="20"/>
          <w:szCs w:val="20"/>
          <w:lang w:val="en-US"/>
        </w:rPr>
      </w:pPr>
      <w:r w:rsidRPr="009A7CCA">
        <w:rPr>
          <w:rFonts w:ascii="Century Gothic" w:hAnsi="Century Gothic" w:cs="Arial"/>
          <w:sz w:val="20"/>
          <w:szCs w:val="20"/>
          <w:lang w:val="en-US"/>
        </w:rPr>
        <w:t>Provision of a rich, inclusive learning environment where every learner is empowered to progress and achieve at the highest level, is fundamental to the ethos at David Lewis.</w:t>
      </w:r>
    </w:p>
    <w:p w:rsidR="009A7CCA" w:rsidRDefault="009A7CCA" w:rsidP="009A7CCA">
      <w:pPr>
        <w:rPr>
          <w:rFonts w:ascii="Century Gothic" w:hAnsi="Century Gothic" w:cs="Arial"/>
          <w:sz w:val="20"/>
          <w:szCs w:val="20"/>
          <w:lang w:val="en-US"/>
        </w:rPr>
      </w:pPr>
      <w:r w:rsidRPr="00771B12">
        <w:rPr>
          <w:rFonts w:ascii="Century Gothic" w:hAnsi="Century Gothic" w:cs="Arial"/>
          <w:sz w:val="20"/>
          <w:szCs w:val="20"/>
          <w:lang w:val="en-US"/>
        </w:rPr>
        <w:t>Our curriculum</w:t>
      </w:r>
      <w:r w:rsidR="001C39CD" w:rsidRPr="00771B12">
        <w:rPr>
          <w:rFonts w:ascii="Century Gothic" w:hAnsi="Century Gothic" w:cs="Arial"/>
          <w:sz w:val="20"/>
          <w:szCs w:val="20"/>
          <w:lang w:val="en-US"/>
        </w:rPr>
        <w:t xml:space="preserve"> supports </w:t>
      </w:r>
      <w:r w:rsidRPr="00771B12">
        <w:rPr>
          <w:rFonts w:ascii="Century Gothic" w:hAnsi="Century Gothic" w:cs="Arial"/>
          <w:sz w:val="20"/>
          <w:szCs w:val="20"/>
          <w:lang w:val="en-US"/>
        </w:rPr>
        <w:t xml:space="preserve">young people </w:t>
      </w:r>
      <w:r w:rsidR="001C39CD" w:rsidRPr="00771B12">
        <w:rPr>
          <w:rFonts w:ascii="Century Gothic" w:hAnsi="Century Gothic" w:cs="Arial"/>
          <w:sz w:val="20"/>
          <w:szCs w:val="20"/>
          <w:lang w:val="en-US"/>
        </w:rPr>
        <w:t xml:space="preserve">to </w:t>
      </w:r>
      <w:r w:rsidRPr="00771B12">
        <w:rPr>
          <w:rFonts w:ascii="Century Gothic" w:hAnsi="Century Gothic" w:cs="Arial"/>
          <w:sz w:val="20"/>
          <w:szCs w:val="20"/>
          <w:lang w:val="en-US"/>
        </w:rPr>
        <w:t>gain confidence</w:t>
      </w:r>
      <w:r w:rsidR="00771B12" w:rsidRPr="00771B12">
        <w:rPr>
          <w:rFonts w:ascii="Century Gothic" w:hAnsi="Century Gothic" w:cs="Arial"/>
          <w:sz w:val="20"/>
          <w:szCs w:val="20"/>
          <w:lang w:val="en-US"/>
        </w:rPr>
        <w:t xml:space="preserve"> and resilience. Develop their </w:t>
      </w:r>
      <w:r w:rsidRPr="00771B12">
        <w:rPr>
          <w:rFonts w:ascii="Century Gothic" w:hAnsi="Century Gothic" w:cs="Arial"/>
          <w:sz w:val="20"/>
          <w:szCs w:val="20"/>
          <w:lang w:val="en-US"/>
        </w:rPr>
        <w:t xml:space="preserve">skills for independence and work </w:t>
      </w:r>
      <w:r w:rsidR="001C39CD" w:rsidRPr="00771B12">
        <w:rPr>
          <w:rFonts w:ascii="Century Gothic" w:hAnsi="Century Gothic" w:cs="Arial"/>
          <w:sz w:val="20"/>
          <w:szCs w:val="20"/>
          <w:lang w:val="en-US"/>
        </w:rPr>
        <w:t xml:space="preserve">and </w:t>
      </w:r>
      <w:r w:rsidR="00771B12" w:rsidRPr="00771B12">
        <w:rPr>
          <w:rFonts w:ascii="Century Gothic" w:hAnsi="Century Gothic" w:cs="Arial"/>
          <w:sz w:val="20"/>
          <w:szCs w:val="20"/>
          <w:lang w:val="en-US"/>
        </w:rPr>
        <w:t xml:space="preserve">to deepen their </w:t>
      </w:r>
      <w:r w:rsidRPr="00771B12">
        <w:rPr>
          <w:rFonts w:ascii="Century Gothic" w:hAnsi="Century Gothic" w:cs="Arial"/>
          <w:sz w:val="20"/>
          <w:szCs w:val="20"/>
          <w:lang w:val="en-US"/>
        </w:rPr>
        <w:t>knowledge and understand</w:t>
      </w:r>
      <w:r w:rsidR="001C39CD" w:rsidRPr="00771B12">
        <w:rPr>
          <w:rFonts w:ascii="Century Gothic" w:hAnsi="Century Gothic" w:cs="Arial"/>
          <w:sz w:val="20"/>
          <w:szCs w:val="20"/>
          <w:lang w:val="en-US"/>
        </w:rPr>
        <w:t>ing</w:t>
      </w:r>
      <w:r w:rsidRPr="00771B12">
        <w:rPr>
          <w:rFonts w:ascii="Century Gothic" w:hAnsi="Century Gothic" w:cs="Arial"/>
          <w:sz w:val="20"/>
          <w:szCs w:val="20"/>
          <w:lang w:val="en-US"/>
        </w:rPr>
        <w:t xml:space="preserve"> of the world around them</w:t>
      </w:r>
      <w:r w:rsidR="00771B12" w:rsidRPr="00771B12">
        <w:rPr>
          <w:rFonts w:ascii="Century Gothic" w:hAnsi="Century Gothic" w:cs="Arial"/>
          <w:sz w:val="20"/>
          <w:szCs w:val="20"/>
          <w:lang w:val="en-US"/>
        </w:rPr>
        <w:t xml:space="preserve"> and their place within it</w:t>
      </w:r>
      <w:r w:rsidRPr="00771B12">
        <w:rPr>
          <w:rFonts w:ascii="Century Gothic" w:hAnsi="Century Gothic" w:cs="Arial"/>
          <w:sz w:val="20"/>
          <w:szCs w:val="20"/>
          <w:lang w:val="en-US"/>
        </w:rPr>
        <w:t xml:space="preserve">. All teachers and professionals engaged in teaching and learning activities will be partners in learning and continuously develop their skills and competencies for providing an appropriate range of strategies to inspire all our </w:t>
      </w:r>
      <w:r w:rsidR="00767D78">
        <w:rPr>
          <w:rFonts w:ascii="Century Gothic" w:hAnsi="Century Gothic" w:cs="Arial"/>
          <w:sz w:val="20"/>
          <w:szCs w:val="20"/>
          <w:lang w:val="en-US"/>
        </w:rPr>
        <w:t>students</w:t>
      </w:r>
      <w:r w:rsidR="003039B8" w:rsidRPr="00771B12">
        <w:rPr>
          <w:rFonts w:ascii="Century Gothic" w:hAnsi="Century Gothic" w:cs="Arial"/>
          <w:sz w:val="20"/>
          <w:szCs w:val="20"/>
          <w:lang w:val="en-US"/>
        </w:rPr>
        <w:t xml:space="preserve"> and support the meaningful transformation of their lives and the achievement of their aspirations.</w:t>
      </w:r>
    </w:p>
    <w:p w:rsidR="00312344"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At David Lewis </w:t>
      </w:r>
      <w:r w:rsidR="00EB780F">
        <w:rPr>
          <w:rFonts w:ascii="Century Gothic" w:eastAsia="Times New Roman" w:hAnsi="Century Gothic" w:cs="Times New Roman"/>
          <w:sz w:val="20"/>
          <w:szCs w:val="20"/>
          <w:lang w:eastAsia="en-GB"/>
        </w:rPr>
        <w:t>School</w:t>
      </w:r>
      <w:r w:rsidRPr="00281CE7">
        <w:rPr>
          <w:rFonts w:ascii="Century Gothic" w:eastAsia="Times New Roman" w:hAnsi="Century Gothic" w:cs="Times New Roman"/>
          <w:sz w:val="20"/>
          <w:szCs w:val="20"/>
          <w:lang w:eastAsia="en-GB"/>
        </w:rPr>
        <w:t xml:space="preserve">, we are committed to offering an inclusive curriculum to ensure the best possible progress for all our pupils whatever their needs or disabilities. This policy should be read in conjunction with the SEN Code of Practice (2014) and other relevant </w:t>
      </w:r>
      <w:r>
        <w:rPr>
          <w:rFonts w:ascii="Century Gothic" w:eastAsia="Times New Roman" w:hAnsi="Century Gothic" w:cs="Times New Roman"/>
          <w:sz w:val="20"/>
          <w:szCs w:val="20"/>
          <w:lang w:eastAsia="en-GB"/>
        </w:rPr>
        <w:t xml:space="preserve">school </w:t>
      </w:r>
      <w:r w:rsidRPr="00281CE7">
        <w:rPr>
          <w:rFonts w:ascii="Century Gothic" w:eastAsia="Times New Roman" w:hAnsi="Century Gothic" w:cs="Times New Roman"/>
          <w:sz w:val="20"/>
          <w:szCs w:val="20"/>
          <w:lang w:eastAsia="en-GB"/>
        </w:rPr>
        <w:t>policies.</w:t>
      </w:r>
    </w:p>
    <w:p w:rsidR="00634193" w:rsidRPr="00281CE7" w:rsidRDefault="00634193" w:rsidP="00312344">
      <w:pPr>
        <w:shd w:val="clear" w:color="auto" w:fill="FFFFFF"/>
        <w:spacing w:after="150"/>
        <w:jc w:val="both"/>
        <w:textAlignment w:val="baseline"/>
        <w:rPr>
          <w:rFonts w:ascii="Century Gothic" w:eastAsia="Times New Roman" w:hAnsi="Century Gothic" w:cs="Times New Roman"/>
          <w:sz w:val="20"/>
          <w:szCs w:val="20"/>
          <w:lang w:eastAsia="en-GB"/>
        </w:rPr>
      </w:pPr>
    </w:p>
    <w:p w:rsidR="00312344" w:rsidRPr="00281CE7" w:rsidRDefault="00312344" w:rsidP="00312344">
      <w:pPr>
        <w:shd w:val="clear" w:color="auto" w:fill="FFFFFF"/>
        <w:spacing w:after="0"/>
        <w:jc w:val="both"/>
        <w:textAlignment w:val="baseline"/>
        <w:outlineLvl w:val="3"/>
        <w:rPr>
          <w:rFonts w:ascii="Century Gothic" w:eastAsia="Times New Roman" w:hAnsi="Century Gothic" w:cs="Times New Roman"/>
          <w:b/>
          <w:bCs/>
          <w:sz w:val="20"/>
          <w:szCs w:val="20"/>
          <w:lang w:eastAsia="en-GB"/>
        </w:rPr>
      </w:pPr>
      <w:r w:rsidRPr="00281CE7">
        <w:rPr>
          <w:rFonts w:ascii="Century Gothic" w:eastAsia="Times New Roman" w:hAnsi="Century Gothic" w:cs="Times New Roman"/>
          <w:b/>
          <w:bCs/>
          <w:sz w:val="20"/>
          <w:szCs w:val="20"/>
          <w:lang w:eastAsia="en-GB"/>
        </w:rPr>
        <w:t>Definition of Special Educational Needs (SEN)</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"A child or young person has SEN if they have a learning difficulty or disability which calls for special educational provision to be made for them. A child of compulsory </w:t>
      </w:r>
      <w:r>
        <w:rPr>
          <w:rFonts w:ascii="Century Gothic" w:eastAsia="Times New Roman" w:hAnsi="Century Gothic" w:cs="Times New Roman"/>
          <w:sz w:val="20"/>
          <w:szCs w:val="20"/>
          <w:lang w:eastAsia="en-GB"/>
        </w:rPr>
        <w:t xml:space="preserve">school </w:t>
      </w:r>
      <w:r w:rsidRPr="00281CE7">
        <w:rPr>
          <w:rFonts w:ascii="Century Gothic" w:eastAsia="Times New Roman" w:hAnsi="Century Gothic" w:cs="Times New Roman"/>
          <w:sz w:val="20"/>
          <w:szCs w:val="20"/>
          <w:lang w:eastAsia="en-GB"/>
        </w:rPr>
        <w:t>age or a young person has a learning difficulty or disability if they:</w:t>
      </w:r>
    </w:p>
    <w:p w:rsidR="00312344" w:rsidRPr="00281CE7" w:rsidRDefault="00312344" w:rsidP="00312344">
      <w:pPr>
        <w:shd w:val="clear" w:color="auto" w:fill="FFFFFF"/>
        <w:spacing w:after="150"/>
        <w:ind w:left="30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a) </w:t>
      </w:r>
      <w:proofErr w:type="gramStart"/>
      <w:r w:rsidRPr="00281CE7">
        <w:rPr>
          <w:rFonts w:ascii="Century Gothic" w:eastAsia="Times New Roman" w:hAnsi="Century Gothic" w:cs="Times New Roman"/>
          <w:sz w:val="20"/>
          <w:szCs w:val="20"/>
          <w:lang w:eastAsia="en-GB"/>
        </w:rPr>
        <w:t>have</w:t>
      </w:r>
      <w:proofErr w:type="gramEnd"/>
      <w:r w:rsidRPr="00281CE7">
        <w:rPr>
          <w:rFonts w:ascii="Century Gothic" w:eastAsia="Times New Roman" w:hAnsi="Century Gothic" w:cs="Times New Roman"/>
          <w:sz w:val="20"/>
          <w:szCs w:val="20"/>
          <w:lang w:eastAsia="en-GB"/>
        </w:rPr>
        <w:t xml:space="preserve"> a significantly greater difficulty in learning than the majority of others of the same age; or</w:t>
      </w:r>
    </w:p>
    <w:p w:rsidR="00312344" w:rsidRPr="00281CE7" w:rsidRDefault="00312344" w:rsidP="00312344">
      <w:pPr>
        <w:shd w:val="clear" w:color="auto" w:fill="FFFFFF"/>
        <w:spacing w:after="150"/>
        <w:ind w:left="30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 xml:space="preserve">b) </w:t>
      </w:r>
      <w:proofErr w:type="gramStart"/>
      <w:r w:rsidRPr="00281CE7">
        <w:rPr>
          <w:rFonts w:ascii="Century Gothic" w:eastAsia="Times New Roman" w:hAnsi="Century Gothic" w:cs="Times New Roman"/>
          <w:sz w:val="20"/>
          <w:szCs w:val="20"/>
          <w:lang w:eastAsia="en-GB"/>
        </w:rPr>
        <w:t>have</w:t>
      </w:r>
      <w:proofErr w:type="gramEnd"/>
      <w:r w:rsidRPr="00281CE7">
        <w:rPr>
          <w:rFonts w:ascii="Century Gothic" w:eastAsia="Times New Roman" w:hAnsi="Century Gothic" w:cs="Times New Roman"/>
          <w:sz w:val="20"/>
          <w:szCs w:val="20"/>
          <w:lang w:eastAsia="en-GB"/>
        </w:rPr>
        <w:t xml:space="preserve"> a disability which prevents or hinders them from making use of educational facilities of a kind generally provided for others of the same age in mainstream </w:t>
      </w:r>
      <w:r>
        <w:rPr>
          <w:rFonts w:ascii="Century Gothic" w:eastAsia="Times New Roman" w:hAnsi="Century Gothic" w:cs="Times New Roman"/>
          <w:sz w:val="20"/>
          <w:szCs w:val="20"/>
          <w:lang w:eastAsia="en-GB"/>
        </w:rPr>
        <w:t xml:space="preserve">schools, </w:t>
      </w:r>
      <w:r w:rsidRPr="00281CE7">
        <w:rPr>
          <w:rFonts w:ascii="Century Gothic" w:eastAsia="Times New Roman" w:hAnsi="Century Gothic" w:cs="Times New Roman"/>
          <w:sz w:val="20"/>
          <w:szCs w:val="20"/>
          <w:lang w:eastAsia="en-GB"/>
        </w:rPr>
        <w:t>colleges or mainstream post-16 institutions."</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SEN code of Practice 2014</w:t>
      </w:r>
    </w:p>
    <w:p w:rsidR="00312344" w:rsidRPr="00281CE7" w:rsidRDefault="00312344" w:rsidP="00312344">
      <w:pPr>
        <w:shd w:val="clear" w:color="auto" w:fill="FFFFFF"/>
        <w:spacing w:after="0"/>
        <w:jc w:val="both"/>
        <w:textAlignment w:val="baseline"/>
        <w:outlineLvl w:val="3"/>
        <w:rPr>
          <w:rFonts w:ascii="Century Gothic" w:eastAsia="Times New Roman" w:hAnsi="Century Gothic" w:cs="Times New Roman"/>
          <w:b/>
          <w:bCs/>
          <w:sz w:val="20"/>
          <w:szCs w:val="20"/>
          <w:lang w:eastAsia="en-GB"/>
        </w:rPr>
      </w:pPr>
      <w:r w:rsidRPr="00281CE7">
        <w:rPr>
          <w:rFonts w:ascii="Century Gothic" w:eastAsia="Times New Roman" w:hAnsi="Century Gothic" w:cs="Times New Roman"/>
          <w:b/>
          <w:bCs/>
          <w:sz w:val="20"/>
          <w:szCs w:val="20"/>
          <w:lang w:eastAsia="en-GB"/>
        </w:rPr>
        <w:t>Definition of Disability</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'A physical or mental impairment which has a substantial and long-term effect on the ability to carry out normal day-to-day activities'</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Equality Act of 2010</w:t>
      </w:r>
    </w:p>
    <w:p w:rsidR="00312344" w:rsidRPr="00281CE7" w:rsidRDefault="00312344" w:rsidP="00312344">
      <w:pPr>
        <w:shd w:val="clear" w:color="auto" w:fill="FFFFFF"/>
        <w:spacing w:after="150"/>
        <w:jc w:val="both"/>
        <w:textAlignment w:val="baseline"/>
        <w:rPr>
          <w:rFonts w:ascii="Century Gothic" w:eastAsia="Times New Roman" w:hAnsi="Century Gothic" w:cs="Times New Roman"/>
          <w:sz w:val="20"/>
          <w:szCs w:val="20"/>
          <w:lang w:eastAsia="en-GB"/>
        </w:rPr>
      </w:pPr>
      <w:r w:rsidRPr="00281CE7">
        <w:rPr>
          <w:rFonts w:ascii="Century Gothic" w:eastAsia="Times New Roman" w:hAnsi="Century Gothic" w:cs="Times New Roman"/>
          <w:sz w:val="20"/>
          <w:szCs w:val="20"/>
          <w:lang w:eastAsia="en-GB"/>
        </w:rPr>
        <w:t>The purpose of this document is to ensure that all stakeholders, including parents, teaching staff and governors understand and use a consistent approach in implementing support for young people with special educational needs.</w:t>
      </w:r>
    </w:p>
    <w:p w:rsidR="009A7CCA" w:rsidRPr="009A7CCA" w:rsidRDefault="009A7CCA" w:rsidP="009A7CCA">
      <w:pPr>
        <w:pStyle w:val="BodyText"/>
        <w:ind w:left="0"/>
        <w:rPr>
          <w:rFonts w:ascii="Century Gothic" w:hAnsi="Century Gothic"/>
          <w:b/>
          <w:sz w:val="20"/>
          <w:szCs w:val="20"/>
        </w:rPr>
      </w:pPr>
      <w:r w:rsidRPr="009A7CCA">
        <w:rPr>
          <w:rFonts w:ascii="Century Gothic" w:hAnsi="Century Gothic"/>
          <w:b/>
          <w:sz w:val="20"/>
          <w:szCs w:val="20"/>
        </w:rPr>
        <w:t>The</w:t>
      </w:r>
      <w:r w:rsidRPr="009A7CCA">
        <w:rPr>
          <w:rFonts w:ascii="Century Gothic" w:hAnsi="Century Gothic"/>
          <w:b/>
          <w:spacing w:val="-1"/>
          <w:sz w:val="20"/>
          <w:szCs w:val="20"/>
        </w:rPr>
        <w:t xml:space="preserve"> aim of our curriculum </w:t>
      </w:r>
      <w:r w:rsidRPr="009A7CCA">
        <w:rPr>
          <w:rFonts w:ascii="Century Gothic" w:hAnsi="Century Gothic"/>
          <w:b/>
          <w:sz w:val="20"/>
          <w:szCs w:val="20"/>
        </w:rPr>
        <w:t>is</w:t>
      </w:r>
      <w:r w:rsidRPr="009A7CCA">
        <w:rPr>
          <w:rFonts w:ascii="Century Gothic" w:hAnsi="Century Gothic"/>
          <w:b/>
          <w:spacing w:val="-2"/>
          <w:sz w:val="20"/>
          <w:szCs w:val="20"/>
        </w:rPr>
        <w:t xml:space="preserve"> </w:t>
      </w:r>
      <w:r w:rsidRPr="009A7CCA">
        <w:rPr>
          <w:rFonts w:ascii="Century Gothic" w:hAnsi="Century Gothic"/>
          <w:b/>
          <w:spacing w:val="-1"/>
          <w:sz w:val="20"/>
          <w:szCs w:val="20"/>
        </w:rPr>
        <w:t>that</w:t>
      </w:r>
      <w:r w:rsidRPr="009A7CCA">
        <w:rPr>
          <w:rFonts w:ascii="Century Gothic" w:hAnsi="Century Gothic"/>
          <w:b/>
          <w:spacing w:val="1"/>
          <w:sz w:val="20"/>
          <w:szCs w:val="20"/>
        </w:rPr>
        <w:t xml:space="preserve"> </w:t>
      </w:r>
      <w:r w:rsidRPr="009A7CCA">
        <w:rPr>
          <w:rFonts w:ascii="Century Gothic" w:hAnsi="Century Gothic"/>
          <w:b/>
          <w:sz w:val="20"/>
          <w:szCs w:val="20"/>
        </w:rPr>
        <w:t>all</w:t>
      </w:r>
      <w:r w:rsidRPr="009A7CCA">
        <w:rPr>
          <w:rFonts w:ascii="Century Gothic" w:hAnsi="Century Gothic"/>
          <w:b/>
          <w:spacing w:val="-3"/>
          <w:sz w:val="20"/>
          <w:szCs w:val="20"/>
        </w:rPr>
        <w:t xml:space="preserve"> </w:t>
      </w:r>
      <w:r w:rsidRPr="009A7CCA">
        <w:rPr>
          <w:rFonts w:ascii="Century Gothic" w:hAnsi="Century Gothic"/>
          <w:b/>
          <w:sz w:val="20"/>
          <w:szCs w:val="20"/>
        </w:rPr>
        <w:t>our</w:t>
      </w:r>
      <w:r w:rsidRPr="009A7CCA">
        <w:rPr>
          <w:rFonts w:ascii="Century Gothic" w:hAnsi="Century Gothic"/>
          <w:b/>
          <w:spacing w:val="-4"/>
          <w:sz w:val="20"/>
          <w:szCs w:val="20"/>
        </w:rPr>
        <w:t xml:space="preserve"> </w:t>
      </w:r>
      <w:r w:rsidRPr="009A7CCA">
        <w:rPr>
          <w:rFonts w:ascii="Century Gothic" w:hAnsi="Century Gothic"/>
          <w:b/>
          <w:spacing w:val="-1"/>
          <w:sz w:val="20"/>
          <w:szCs w:val="20"/>
        </w:rPr>
        <w:t>young</w:t>
      </w:r>
      <w:r w:rsidRPr="009A7CCA">
        <w:rPr>
          <w:rFonts w:ascii="Century Gothic" w:hAnsi="Century Gothic"/>
          <w:b/>
          <w:spacing w:val="-2"/>
          <w:sz w:val="20"/>
          <w:szCs w:val="20"/>
        </w:rPr>
        <w:t xml:space="preserve"> </w:t>
      </w:r>
      <w:r w:rsidRPr="009A7CCA">
        <w:rPr>
          <w:rFonts w:ascii="Century Gothic" w:hAnsi="Century Gothic"/>
          <w:b/>
          <w:spacing w:val="-1"/>
          <w:sz w:val="20"/>
          <w:szCs w:val="20"/>
        </w:rPr>
        <w:t>people become:</w:t>
      </w:r>
    </w:p>
    <w:p w:rsidR="009A7CCA" w:rsidRPr="009A7CCA" w:rsidRDefault="009A7CCA" w:rsidP="009A7CCA">
      <w:pPr>
        <w:pStyle w:val="BodyText"/>
        <w:numPr>
          <w:ilvl w:val="0"/>
          <w:numId w:val="14"/>
        </w:numPr>
        <w:tabs>
          <w:tab w:val="left" w:pos="855"/>
        </w:tabs>
        <w:rPr>
          <w:rFonts w:ascii="Century Gothic" w:hAnsi="Century Gothic"/>
          <w:sz w:val="20"/>
          <w:szCs w:val="20"/>
        </w:rPr>
      </w:pPr>
      <w:r w:rsidRPr="009A7CCA">
        <w:rPr>
          <w:rFonts w:ascii="Century Gothic" w:hAnsi="Century Gothic"/>
          <w:spacing w:val="-1"/>
          <w:sz w:val="20"/>
          <w:szCs w:val="20"/>
        </w:rPr>
        <w:t>Successful</w:t>
      </w:r>
      <w:r w:rsidRPr="009A7CCA">
        <w:rPr>
          <w:rFonts w:ascii="Century Gothic" w:hAnsi="Century Gothic"/>
          <w:spacing w:val="-4"/>
          <w:sz w:val="20"/>
          <w:szCs w:val="20"/>
        </w:rPr>
        <w:t xml:space="preserve"> </w:t>
      </w:r>
      <w:r w:rsidR="00767D78">
        <w:rPr>
          <w:rFonts w:ascii="Century Gothic" w:hAnsi="Century Gothic"/>
          <w:spacing w:val="-4"/>
          <w:sz w:val="20"/>
          <w:szCs w:val="20"/>
        </w:rPr>
        <w:t>students</w:t>
      </w:r>
      <w:r>
        <w:rPr>
          <w:rFonts w:ascii="Century Gothic" w:hAnsi="Century Gothic"/>
          <w:spacing w:val="-4"/>
          <w:sz w:val="20"/>
          <w:szCs w:val="20"/>
        </w:rPr>
        <w:t xml:space="preserve"> </w:t>
      </w:r>
      <w:r w:rsidRPr="009A7CCA">
        <w:rPr>
          <w:rFonts w:ascii="Century Gothic" w:hAnsi="Century Gothic"/>
          <w:spacing w:val="-1"/>
          <w:sz w:val="20"/>
          <w:szCs w:val="20"/>
        </w:rPr>
        <w:t>who</w:t>
      </w:r>
      <w:r w:rsidRPr="009A7CCA">
        <w:rPr>
          <w:rFonts w:ascii="Century Gothic" w:hAnsi="Century Gothic"/>
          <w:spacing w:val="-7"/>
          <w:sz w:val="20"/>
          <w:szCs w:val="20"/>
        </w:rPr>
        <w:t xml:space="preserve"> </w:t>
      </w:r>
      <w:r w:rsidRPr="009A7CCA">
        <w:rPr>
          <w:rFonts w:ascii="Century Gothic" w:hAnsi="Century Gothic"/>
          <w:sz w:val="20"/>
          <w:szCs w:val="20"/>
        </w:rPr>
        <w:t>enjoy</w:t>
      </w:r>
      <w:r w:rsidRPr="009A7CCA">
        <w:rPr>
          <w:rFonts w:ascii="Century Gothic" w:hAnsi="Century Gothic"/>
          <w:spacing w:val="-4"/>
          <w:sz w:val="20"/>
          <w:szCs w:val="20"/>
        </w:rPr>
        <w:t xml:space="preserve"> </w:t>
      </w:r>
      <w:r w:rsidRPr="009A7CCA">
        <w:rPr>
          <w:rFonts w:ascii="Century Gothic" w:hAnsi="Century Gothic"/>
          <w:spacing w:val="-1"/>
          <w:sz w:val="20"/>
          <w:szCs w:val="20"/>
        </w:rPr>
        <w:t>learning,</w:t>
      </w:r>
      <w:r w:rsidRPr="009A7CCA">
        <w:rPr>
          <w:rFonts w:ascii="Century Gothic" w:hAnsi="Century Gothic"/>
          <w:spacing w:val="-3"/>
          <w:sz w:val="20"/>
          <w:szCs w:val="20"/>
        </w:rPr>
        <w:t xml:space="preserve"> </w:t>
      </w:r>
      <w:r w:rsidRPr="009A7CCA">
        <w:rPr>
          <w:rFonts w:ascii="Century Gothic" w:hAnsi="Century Gothic"/>
          <w:spacing w:val="-1"/>
          <w:sz w:val="20"/>
          <w:szCs w:val="20"/>
        </w:rPr>
        <w:t>make</w:t>
      </w:r>
      <w:r w:rsidRPr="009A7CCA">
        <w:rPr>
          <w:rFonts w:ascii="Century Gothic" w:hAnsi="Century Gothic"/>
          <w:spacing w:val="-5"/>
          <w:sz w:val="20"/>
          <w:szCs w:val="20"/>
        </w:rPr>
        <w:t xml:space="preserve"> </w:t>
      </w:r>
      <w:r w:rsidRPr="009A7CCA">
        <w:rPr>
          <w:rFonts w:ascii="Century Gothic" w:hAnsi="Century Gothic"/>
          <w:spacing w:val="-1"/>
          <w:sz w:val="20"/>
          <w:szCs w:val="20"/>
        </w:rPr>
        <w:t>progress</w:t>
      </w:r>
      <w:r w:rsidRPr="009A7CCA">
        <w:rPr>
          <w:rFonts w:ascii="Century Gothic" w:hAnsi="Century Gothic"/>
          <w:spacing w:val="-3"/>
          <w:sz w:val="20"/>
          <w:szCs w:val="20"/>
        </w:rPr>
        <w:t xml:space="preserve"> </w:t>
      </w:r>
      <w:r w:rsidRPr="009A7CCA">
        <w:rPr>
          <w:rFonts w:ascii="Century Gothic" w:hAnsi="Century Gothic"/>
          <w:sz w:val="20"/>
          <w:szCs w:val="20"/>
        </w:rPr>
        <w:t>and</w:t>
      </w:r>
      <w:r w:rsidRPr="009A7CCA">
        <w:rPr>
          <w:rFonts w:ascii="Century Gothic" w:hAnsi="Century Gothic"/>
          <w:spacing w:val="-4"/>
          <w:sz w:val="20"/>
          <w:szCs w:val="20"/>
        </w:rPr>
        <w:t xml:space="preserve"> </w:t>
      </w:r>
      <w:r w:rsidRPr="009A7CCA">
        <w:rPr>
          <w:rFonts w:ascii="Century Gothic" w:hAnsi="Century Gothic"/>
          <w:sz w:val="20"/>
          <w:szCs w:val="20"/>
        </w:rPr>
        <w:t>achieve</w:t>
      </w:r>
      <w:r w:rsidRPr="009A7CCA">
        <w:rPr>
          <w:rFonts w:ascii="Century Gothic" w:hAnsi="Century Gothic"/>
          <w:spacing w:val="-6"/>
          <w:sz w:val="20"/>
          <w:szCs w:val="20"/>
        </w:rPr>
        <w:t xml:space="preserve"> </w:t>
      </w:r>
      <w:r w:rsidRPr="009A7CCA">
        <w:rPr>
          <w:rFonts w:ascii="Century Gothic" w:hAnsi="Century Gothic"/>
          <w:spacing w:val="-1"/>
          <w:sz w:val="20"/>
          <w:szCs w:val="20"/>
        </w:rPr>
        <w:t>their</w:t>
      </w:r>
      <w:r w:rsidRPr="009A7CCA">
        <w:rPr>
          <w:rFonts w:ascii="Century Gothic" w:hAnsi="Century Gothic"/>
          <w:spacing w:val="-4"/>
          <w:sz w:val="20"/>
          <w:szCs w:val="20"/>
        </w:rPr>
        <w:t xml:space="preserve"> </w:t>
      </w:r>
      <w:r w:rsidRPr="009A7CCA">
        <w:rPr>
          <w:rFonts w:ascii="Century Gothic" w:hAnsi="Century Gothic"/>
          <w:spacing w:val="-1"/>
          <w:sz w:val="20"/>
          <w:szCs w:val="20"/>
        </w:rPr>
        <w:t>full</w:t>
      </w:r>
      <w:r w:rsidRPr="009A7CCA">
        <w:rPr>
          <w:rFonts w:ascii="Century Gothic" w:hAnsi="Century Gothic"/>
          <w:spacing w:val="-4"/>
          <w:sz w:val="20"/>
          <w:szCs w:val="20"/>
        </w:rPr>
        <w:t xml:space="preserve"> </w:t>
      </w:r>
      <w:r w:rsidRPr="009A7CCA">
        <w:rPr>
          <w:rFonts w:ascii="Century Gothic" w:hAnsi="Century Gothic"/>
          <w:spacing w:val="-1"/>
          <w:sz w:val="20"/>
          <w:szCs w:val="20"/>
        </w:rPr>
        <w:t>potential</w:t>
      </w:r>
    </w:p>
    <w:p w:rsidR="009A7CCA" w:rsidRPr="009A7CCA" w:rsidRDefault="009A7CCA" w:rsidP="009A7CCA">
      <w:pPr>
        <w:pStyle w:val="BodyText"/>
        <w:numPr>
          <w:ilvl w:val="0"/>
          <w:numId w:val="14"/>
        </w:numPr>
        <w:tabs>
          <w:tab w:val="left" w:pos="855"/>
        </w:tabs>
        <w:rPr>
          <w:rFonts w:ascii="Century Gothic" w:hAnsi="Century Gothic"/>
          <w:sz w:val="20"/>
          <w:szCs w:val="20"/>
        </w:rPr>
      </w:pPr>
      <w:r w:rsidRPr="009A7CCA">
        <w:rPr>
          <w:rFonts w:ascii="Century Gothic" w:hAnsi="Century Gothic"/>
          <w:spacing w:val="-1"/>
          <w:sz w:val="20"/>
          <w:szCs w:val="20"/>
        </w:rPr>
        <w:t>Confident</w:t>
      </w:r>
      <w:r w:rsidR="00771B12">
        <w:rPr>
          <w:rFonts w:ascii="Century Gothic" w:hAnsi="Century Gothic"/>
          <w:spacing w:val="-1"/>
          <w:sz w:val="20"/>
          <w:szCs w:val="20"/>
        </w:rPr>
        <w:t xml:space="preserve">, </w:t>
      </w:r>
      <w:r w:rsidR="000C3951">
        <w:rPr>
          <w:rFonts w:ascii="Century Gothic" w:hAnsi="Century Gothic"/>
          <w:spacing w:val="-1"/>
          <w:sz w:val="20"/>
          <w:szCs w:val="20"/>
        </w:rPr>
        <w:t xml:space="preserve">resilient </w:t>
      </w:r>
      <w:r w:rsidR="000C3951" w:rsidRPr="009A7CCA">
        <w:rPr>
          <w:rFonts w:ascii="Century Gothic" w:hAnsi="Century Gothic"/>
          <w:spacing w:val="-1"/>
          <w:sz w:val="20"/>
          <w:szCs w:val="20"/>
        </w:rPr>
        <w:t>individuals</w:t>
      </w:r>
      <w:r w:rsidRPr="009A7CCA">
        <w:rPr>
          <w:rFonts w:ascii="Century Gothic" w:hAnsi="Century Gothic"/>
          <w:spacing w:val="2"/>
          <w:sz w:val="20"/>
          <w:szCs w:val="20"/>
        </w:rPr>
        <w:t xml:space="preserve"> </w:t>
      </w:r>
      <w:r w:rsidRPr="009A7CCA">
        <w:rPr>
          <w:rFonts w:ascii="Century Gothic" w:hAnsi="Century Gothic"/>
          <w:spacing w:val="-2"/>
          <w:sz w:val="20"/>
          <w:szCs w:val="20"/>
        </w:rPr>
        <w:t>who</w:t>
      </w:r>
      <w:r w:rsidRPr="009A7CCA">
        <w:rPr>
          <w:rFonts w:ascii="Century Gothic" w:hAnsi="Century Gothic"/>
          <w:sz w:val="20"/>
          <w:szCs w:val="20"/>
        </w:rPr>
        <w:t xml:space="preserve"> are</w:t>
      </w:r>
      <w:r w:rsidRPr="009A7CCA">
        <w:rPr>
          <w:rFonts w:ascii="Century Gothic" w:hAnsi="Century Gothic"/>
          <w:spacing w:val="-3"/>
          <w:sz w:val="20"/>
          <w:szCs w:val="20"/>
        </w:rPr>
        <w:t xml:space="preserve"> </w:t>
      </w:r>
      <w:r w:rsidRPr="009A7CCA">
        <w:rPr>
          <w:rFonts w:ascii="Century Gothic" w:hAnsi="Century Gothic"/>
          <w:sz w:val="20"/>
          <w:szCs w:val="20"/>
        </w:rPr>
        <w:t>able</w:t>
      </w:r>
      <w:r w:rsidRPr="009A7CCA">
        <w:rPr>
          <w:rFonts w:ascii="Century Gothic" w:hAnsi="Century Gothic"/>
          <w:spacing w:val="-3"/>
          <w:sz w:val="20"/>
          <w:szCs w:val="20"/>
        </w:rPr>
        <w:t xml:space="preserve"> </w:t>
      </w:r>
      <w:r w:rsidRPr="009A7CCA">
        <w:rPr>
          <w:rFonts w:ascii="Century Gothic" w:hAnsi="Century Gothic"/>
          <w:spacing w:val="-1"/>
          <w:sz w:val="20"/>
          <w:szCs w:val="20"/>
        </w:rPr>
        <w:t>to</w:t>
      </w:r>
      <w:r w:rsidR="001C39CD">
        <w:rPr>
          <w:rFonts w:ascii="Century Gothic" w:hAnsi="Century Gothic"/>
          <w:spacing w:val="-1"/>
          <w:sz w:val="20"/>
          <w:szCs w:val="20"/>
        </w:rPr>
        <w:t xml:space="preserve"> communicate effectively</w:t>
      </w:r>
      <w:r w:rsidR="00771B12">
        <w:rPr>
          <w:rFonts w:ascii="Century Gothic" w:hAnsi="Century Gothic"/>
          <w:spacing w:val="-1"/>
          <w:sz w:val="20"/>
          <w:szCs w:val="20"/>
        </w:rPr>
        <w:t xml:space="preserve"> and</w:t>
      </w:r>
      <w:r w:rsidRPr="009A7CCA">
        <w:rPr>
          <w:rFonts w:ascii="Century Gothic" w:hAnsi="Century Gothic"/>
          <w:sz w:val="20"/>
          <w:szCs w:val="20"/>
        </w:rPr>
        <w:t xml:space="preserve"> live</w:t>
      </w:r>
      <w:r w:rsidRPr="009A7CCA">
        <w:rPr>
          <w:rFonts w:ascii="Century Gothic" w:hAnsi="Century Gothic"/>
          <w:spacing w:val="-2"/>
          <w:sz w:val="20"/>
          <w:szCs w:val="20"/>
        </w:rPr>
        <w:t xml:space="preserve"> </w:t>
      </w:r>
      <w:r w:rsidRPr="009A7CCA">
        <w:rPr>
          <w:rFonts w:ascii="Century Gothic" w:hAnsi="Century Gothic"/>
          <w:spacing w:val="-1"/>
          <w:sz w:val="20"/>
          <w:szCs w:val="20"/>
        </w:rPr>
        <w:t>safe,</w:t>
      </w:r>
      <w:r w:rsidRPr="009A7CCA">
        <w:rPr>
          <w:rFonts w:ascii="Century Gothic" w:hAnsi="Century Gothic"/>
          <w:spacing w:val="-3"/>
          <w:sz w:val="20"/>
          <w:szCs w:val="20"/>
        </w:rPr>
        <w:t xml:space="preserve"> </w:t>
      </w:r>
      <w:r w:rsidRPr="009A7CCA">
        <w:rPr>
          <w:rFonts w:ascii="Century Gothic" w:hAnsi="Century Gothic"/>
          <w:spacing w:val="-1"/>
          <w:sz w:val="20"/>
          <w:szCs w:val="20"/>
        </w:rPr>
        <w:t>healthy and</w:t>
      </w:r>
      <w:r w:rsidRPr="009A7CCA">
        <w:rPr>
          <w:rFonts w:ascii="Century Gothic" w:hAnsi="Century Gothic"/>
          <w:spacing w:val="-2"/>
          <w:sz w:val="20"/>
          <w:szCs w:val="20"/>
        </w:rPr>
        <w:t xml:space="preserve"> </w:t>
      </w:r>
      <w:r w:rsidRPr="009A7CCA">
        <w:rPr>
          <w:rFonts w:ascii="Century Gothic" w:hAnsi="Century Gothic"/>
          <w:spacing w:val="-1"/>
          <w:sz w:val="20"/>
          <w:szCs w:val="20"/>
        </w:rPr>
        <w:t>fulfilling</w:t>
      </w:r>
      <w:r w:rsidRPr="009A7CCA">
        <w:rPr>
          <w:rFonts w:ascii="Century Gothic" w:hAnsi="Century Gothic"/>
          <w:spacing w:val="-2"/>
          <w:sz w:val="20"/>
          <w:szCs w:val="20"/>
        </w:rPr>
        <w:t xml:space="preserve"> </w:t>
      </w:r>
      <w:r w:rsidRPr="009A7CCA">
        <w:rPr>
          <w:rFonts w:ascii="Century Gothic" w:hAnsi="Century Gothic"/>
          <w:sz w:val="20"/>
          <w:szCs w:val="20"/>
        </w:rPr>
        <w:t>lives</w:t>
      </w:r>
    </w:p>
    <w:p w:rsidR="009A7CCA" w:rsidRPr="009A7CCA" w:rsidRDefault="009A7CCA" w:rsidP="009A7CCA">
      <w:pPr>
        <w:pStyle w:val="BodyText"/>
        <w:numPr>
          <w:ilvl w:val="0"/>
          <w:numId w:val="14"/>
        </w:numPr>
        <w:tabs>
          <w:tab w:val="left" w:pos="855"/>
        </w:tabs>
        <w:spacing w:before="2"/>
        <w:rPr>
          <w:rFonts w:ascii="Century Gothic" w:hAnsi="Century Gothic"/>
          <w:sz w:val="20"/>
          <w:szCs w:val="20"/>
        </w:rPr>
      </w:pPr>
      <w:r w:rsidRPr="009A7CCA">
        <w:rPr>
          <w:rFonts w:ascii="Century Gothic" w:hAnsi="Century Gothic"/>
          <w:spacing w:val="-1"/>
          <w:sz w:val="20"/>
          <w:szCs w:val="20"/>
        </w:rPr>
        <w:t>Responsible</w:t>
      </w:r>
      <w:r w:rsidRPr="009A7CCA">
        <w:rPr>
          <w:rFonts w:ascii="Century Gothic" w:hAnsi="Century Gothic"/>
          <w:spacing w:val="-2"/>
          <w:sz w:val="20"/>
          <w:szCs w:val="20"/>
        </w:rPr>
        <w:t xml:space="preserve"> </w:t>
      </w:r>
      <w:r w:rsidRPr="009A7CCA">
        <w:rPr>
          <w:rFonts w:ascii="Century Gothic" w:hAnsi="Century Gothic"/>
          <w:spacing w:val="-1"/>
          <w:sz w:val="20"/>
          <w:szCs w:val="20"/>
        </w:rPr>
        <w:t>citizens</w:t>
      </w:r>
      <w:r w:rsidRPr="009A7CCA">
        <w:rPr>
          <w:rFonts w:ascii="Century Gothic" w:hAnsi="Century Gothic"/>
          <w:spacing w:val="-2"/>
          <w:sz w:val="20"/>
          <w:szCs w:val="20"/>
        </w:rPr>
        <w:t xml:space="preserve"> </w:t>
      </w:r>
      <w:r w:rsidRPr="009A7CCA">
        <w:rPr>
          <w:rFonts w:ascii="Century Gothic" w:hAnsi="Century Gothic"/>
          <w:spacing w:val="-1"/>
          <w:sz w:val="20"/>
          <w:szCs w:val="20"/>
        </w:rPr>
        <w:t>who</w:t>
      </w:r>
      <w:r w:rsidRPr="009A7CCA">
        <w:rPr>
          <w:rFonts w:ascii="Century Gothic" w:hAnsi="Century Gothic"/>
          <w:spacing w:val="-4"/>
          <w:sz w:val="20"/>
          <w:szCs w:val="20"/>
        </w:rPr>
        <w:t xml:space="preserve"> </w:t>
      </w:r>
      <w:r>
        <w:rPr>
          <w:rFonts w:ascii="Century Gothic" w:hAnsi="Century Gothic"/>
          <w:spacing w:val="-4"/>
          <w:sz w:val="20"/>
          <w:szCs w:val="20"/>
        </w:rPr>
        <w:t>can take their place successfully in their wider communities</w:t>
      </w:r>
    </w:p>
    <w:p w:rsidR="009A7CCA" w:rsidRPr="009A7CCA" w:rsidRDefault="009A7CCA" w:rsidP="00DA77FC">
      <w:pPr>
        <w:pStyle w:val="BodyText"/>
        <w:spacing w:line="292" w:lineRule="exact"/>
        <w:ind w:left="0"/>
        <w:rPr>
          <w:rFonts w:ascii="Century Gothic" w:hAnsi="Century Gothic"/>
          <w:b/>
          <w:sz w:val="20"/>
          <w:szCs w:val="20"/>
        </w:rPr>
      </w:pPr>
      <w:r w:rsidRPr="009A7CCA">
        <w:rPr>
          <w:rFonts w:ascii="Century Gothic" w:hAnsi="Century Gothic"/>
          <w:b/>
          <w:sz w:val="20"/>
          <w:szCs w:val="20"/>
        </w:rPr>
        <w:t>We</w:t>
      </w:r>
      <w:r w:rsidRPr="009A7CCA">
        <w:rPr>
          <w:rFonts w:ascii="Century Gothic" w:hAnsi="Century Gothic"/>
          <w:b/>
          <w:spacing w:val="-2"/>
          <w:sz w:val="20"/>
          <w:szCs w:val="20"/>
        </w:rPr>
        <w:t xml:space="preserve"> </w:t>
      </w:r>
      <w:r w:rsidRPr="009A7CCA">
        <w:rPr>
          <w:rFonts w:ascii="Century Gothic" w:hAnsi="Century Gothic"/>
          <w:b/>
          <w:sz w:val="20"/>
          <w:szCs w:val="20"/>
        </w:rPr>
        <w:t>aim</w:t>
      </w:r>
      <w:r w:rsidRPr="009A7CCA">
        <w:rPr>
          <w:rFonts w:ascii="Century Gothic" w:hAnsi="Century Gothic"/>
          <w:b/>
          <w:spacing w:val="-4"/>
          <w:sz w:val="20"/>
          <w:szCs w:val="20"/>
        </w:rPr>
        <w:t xml:space="preserve"> </w:t>
      </w:r>
      <w:r w:rsidRPr="009A7CCA">
        <w:rPr>
          <w:rFonts w:ascii="Century Gothic" w:hAnsi="Century Gothic"/>
          <w:b/>
          <w:sz w:val="20"/>
          <w:szCs w:val="20"/>
        </w:rPr>
        <w:t>to</w:t>
      </w:r>
      <w:r w:rsidRPr="009A7CCA">
        <w:rPr>
          <w:rFonts w:ascii="Century Gothic" w:hAnsi="Century Gothic"/>
          <w:b/>
          <w:spacing w:val="-3"/>
          <w:sz w:val="20"/>
          <w:szCs w:val="20"/>
        </w:rPr>
        <w:t xml:space="preserve"> </w:t>
      </w:r>
      <w:r w:rsidRPr="009A7CCA">
        <w:rPr>
          <w:rFonts w:ascii="Century Gothic" w:hAnsi="Century Gothic"/>
          <w:b/>
          <w:spacing w:val="-1"/>
          <w:sz w:val="20"/>
          <w:szCs w:val="20"/>
        </w:rPr>
        <w:t>ensure</w:t>
      </w:r>
      <w:r w:rsidRPr="009A7CCA">
        <w:rPr>
          <w:rFonts w:ascii="Century Gothic" w:hAnsi="Century Gothic"/>
          <w:b/>
          <w:spacing w:val="-4"/>
          <w:sz w:val="20"/>
          <w:szCs w:val="20"/>
        </w:rPr>
        <w:t xml:space="preserve"> </w:t>
      </w:r>
      <w:r w:rsidRPr="009A7CCA">
        <w:rPr>
          <w:rFonts w:ascii="Century Gothic" w:hAnsi="Century Gothic"/>
          <w:b/>
          <w:spacing w:val="-1"/>
          <w:sz w:val="20"/>
          <w:szCs w:val="20"/>
        </w:rPr>
        <w:t>that</w:t>
      </w:r>
      <w:r w:rsidRPr="009A7CCA">
        <w:rPr>
          <w:rFonts w:ascii="Century Gothic" w:hAnsi="Century Gothic"/>
          <w:b/>
          <w:spacing w:val="-4"/>
          <w:sz w:val="20"/>
          <w:szCs w:val="20"/>
        </w:rPr>
        <w:t xml:space="preserve"> </w:t>
      </w:r>
      <w:r w:rsidRPr="009A7CCA">
        <w:rPr>
          <w:rFonts w:ascii="Century Gothic" w:hAnsi="Century Gothic"/>
          <w:b/>
          <w:spacing w:val="-1"/>
          <w:sz w:val="20"/>
          <w:szCs w:val="20"/>
        </w:rPr>
        <w:t>the curriculum:</w:t>
      </w:r>
    </w:p>
    <w:p w:rsidR="00594660" w:rsidRPr="002216C0" w:rsidRDefault="009A7CCA" w:rsidP="00CE5AC8">
      <w:pPr>
        <w:pStyle w:val="BodyText"/>
        <w:numPr>
          <w:ilvl w:val="0"/>
          <w:numId w:val="13"/>
        </w:numPr>
        <w:tabs>
          <w:tab w:val="left" w:pos="855"/>
        </w:tabs>
        <w:spacing w:line="305" w:lineRule="exact"/>
        <w:rPr>
          <w:rFonts w:ascii="Century Gothic" w:hAnsi="Century Gothic"/>
          <w:sz w:val="20"/>
          <w:szCs w:val="20"/>
        </w:rPr>
      </w:pPr>
      <w:r w:rsidRPr="00594660">
        <w:rPr>
          <w:rFonts w:ascii="Century Gothic" w:hAnsi="Century Gothic"/>
          <w:sz w:val="20"/>
          <w:szCs w:val="20"/>
        </w:rPr>
        <w:t>Is</w:t>
      </w:r>
      <w:r w:rsidRPr="00594660">
        <w:rPr>
          <w:rFonts w:ascii="Century Gothic" w:hAnsi="Century Gothic"/>
          <w:spacing w:val="-4"/>
          <w:sz w:val="20"/>
          <w:szCs w:val="20"/>
        </w:rPr>
        <w:t xml:space="preserve"> </w:t>
      </w:r>
      <w:r w:rsidRPr="00594660">
        <w:rPr>
          <w:rFonts w:ascii="Century Gothic" w:hAnsi="Century Gothic"/>
          <w:spacing w:val="-1"/>
          <w:sz w:val="20"/>
          <w:szCs w:val="20"/>
        </w:rPr>
        <w:t>broad,</w:t>
      </w:r>
      <w:r w:rsidRPr="00594660">
        <w:rPr>
          <w:rFonts w:ascii="Century Gothic" w:hAnsi="Century Gothic"/>
          <w:spacing w:val="-2"/>
          <w:sz w:val="20"/>
          <w:szCs w:val="20"/>
        </w:rPr>
        <w:t xml:space="preserve"> </w:t>
      </w:r>
      <w:r w:rsidRPr="00594660">
        <w:rPr>
          <w:rFonts w:ascii="Century Gothic" w:hAnsi="Century Gothic"/>
          <w:spacing w:val="-1"/>
          <w:sz w:val="20"/>
          <w:szCs w:val="20"/>
        </w:rPr>
        <w:t>balanced</w:t>
      </w:r>
      <w:r w:rsidRPr="00594660">
        <w:rPr>
          <w:rFonts w:ascii="Century Gothic" w:hAnsi="Century Gothic"/>
          <w:spacing w:val="-3"/>
          <w:sz w:val="20"/>
          <w:szCs w:val="20"/>
        </w:rPr>
        <w:t xml:space="preserve"> </w:t>
      </w:r>
      <w:r w:rsidRPr="00594660">
        <w:rPr>
          <w:rFonts w:ascii="Century Gothic" w:hAnsi="Century Gothic"/>
          <w:spacing w:val="-1"/>
          <w:sz w:val="20"/>
          <w:szCs w:val="20"/>
        </w:rPr>
        <w:t>and relevant</w:t>
      </w:r>
      <w:r w:rsidR="00594660" w:rsidRPr="00594660">
        <w:rPr>
          <w:rFonts w:ascii="Century Gothic" w:hAnsi="Century Gothic"/>
          <w:spacing w:val="-1"/>
          <w:sz w:val="20"/>
          <w:szCs w:val="20"/>
        </w:rPr>
        <w:t>,</w:t>
      </w:r>
      <w:r w:rsidRPr="00594660">
        <w:rPr>
          <w:rFonts w:ascii="Century Gothic" w:hAnsi="Century Gothic"/>
          <w:spacing w:val="-1"/>
          <w:sz w:val="20"/>
          <w:szCs w:val="20"/>
        </w:rPr>
        <w:t xml:space="preserve"> </w:t>
      </w:r>
      <w:r w:rsidR="00DA77FC" w:rsidRPr="00594660">
        <w:rPr>
          <w:rFonts w:ascii="Century Gothic" w:hAnsi="Century Gothic"/>
          <w:spacing w:val="-1"/>
          <w:sz w:val="20"/>
          <w:szCs w:val="20"/>
        </w:rPr>
        <w:t>focusing</w:t>
      </w:r>
      <w:r w:rsidRPr="00594660">
        <w:rPr>
          <w:rFonts w:ascii="Century Gothic" w:hAnsi="Century Gothic"/>
          <w:spacing w:val="-4"/>
          <w:sz w:val="20"/>
          <w:szCs w:val="20"/>
        </w:rPr>
        <w:t xml:space="preserve"> </w:t>
      </w:r>
      <w:r w:rsidRPr="00594660">
        <w:rPr>
          <w:rFonts w:ascii="Century Gothic" w:hAnsi="Century Gothic"/>
          <w:spacing w:val="-1"/>
          <w:sz w:val="20"/>
          <w:szCs w:val="20"/>
        </w:rPr>
        <w:t>on</w:t>
      </w:r>
      <w:r w:rsidRPr="00594660">
        <w:rPr>
          <w:rFonts w:ascii="Century Gothic" w:hAnsi="Century Gothic"/>
          <w:spacing w:val="-2"/>
          <w:sz w:val="20"/>
          <w:szCs w:val="20"/>
        </w:rPr>
        <w:t xml:space="preserve"> </w:t>
      </w:r>
      <w:r w:rsidRPr="00594660">
        <w:rPr>
          <w:rFonts w:ascii="Century Gothic" w:hAnsi="Century Gothic"/>
          <w:spacing w:val="-1"/>
          <w:sz w:val="20"/>
          <w:szCs w:val="20"/>
        </w:rPr>
        <w:t>functionality</w:t>
      </w:r>
      <w:r w:rsidR="00594660" w:rsidRPr="00594660">
        <w:rPr>
          <w:rFonts w:ascii="Century Gothic" w:hAnsi="Century Gothic"/>
          <w:spacing w:val="-1"/>
          <w:sz w:val="20"/>
          <w:szCs w:val="20"/>
        </w:rPr>
        <w:t xml:space="preserve"> </w:t>
      </w:r>
    </w:p>
    <w:p w:rsidR="002216C0" w:rsidRPr="00594660" w:rsidRDefault="002216C0" w:rsidP="00CE5AC8">
      <w:pPr>
        <w:pStyle w:val="BodyText"/>
        <w:numPr>
          <w:ilvl w:val="0"/>
          <w:numId w:val="13"/>
        </w:numPr>
        <w:tabs>
          <w:tab w:val="left" w:pos="855"/>
        </w:tabs>
        <w:spacing w:line="305" w:lineRule="exact"/>
        <w:rPr>
          <w:rFonts w:ascii="Century Gothic" w:hAnsi="Century Gothic"/>
          <w:sz w:val="20"/>
          <w:szCs w:val="20"/>
        </w:rPr>
      </w:pPr>
      <w:r>
        <w:rPr>
          <w:rFonts w:ascii="Century Gothic" w:hAnsi="Century Gothic"/>
          <w:spacing w:val="-1"/>
          <w:sz w:val="20"/>
          <w:szCs w:val="20"/>
        </w:rPr>
        <w:t>Includes elements of the national curriculum as appropriate for school pupils</w:t>
      </w:r>
    </w:p>
    <w:p w:rsidR="009A7CCA" w:rsidRPr="00594660" w:rsidRDefault="009A7CCA" w:rsidP="00CE5AC8">
      <w:pPr>
        <w:pStyle w:val="BodyText"/>
        <w:numPr>
          <w:ilvl w:val="0"/>
          <w:numId w:val="13"/>
        </w:numPr>
        <w:tabs>
          <w:tab w:val="left" w:pos="855"/>
        </w:tabs>
        <w:spacing w:line="305" w:lineRule="exact"/>
        <w:rPr>
          <w:rFonts w:ascii="Century Gothic" w:hAnsi="Century Gothic"/>
          <w:sz w:val="20"/>
          <w:szCs w:val="20"/>
        </w:rPr>
      </w:pPr>
      <w:r w:rsidRPr="00594660">
        <w:rPr>
          <w:rFonts w:ascii="Century Gothic" w:hAnsi="Century Gothic"/>
          <w:sz w:val="20"/>
          <w:szCs w:val="20"/>
        </w:rPr>
        <w:t>Will</w:t>
      </w:r>
      <w:r w:rsidRPr="00594660">
        <w:rPr>
          <w:rFonts w:ascii="Century Gothic" w:hAnsi="Century Gothic"/>
          <w:spacing w:val="-3"/>
          <w:sz w:val="20"/>
          <w:szCs w:val="20"/>
        </w:rPr>
        <w:t xml:space="preserve"> </w:t>
      </w:r>
      <w:r w:rsidRPr="00594660">
        <w:rPr>
          <w:rFonts w:ascii="Century Gothic" w:hAnsi="Century Gothic"/>
          <w:spacing w:val="-1"/>
          <w:sz w:val="20"/>
          <w:szCs w:val="20"/>
        </w:rPr>
        <w:t>encourage</w:t>
      </w:r>
      <w:r w:rsidRPr="00594660">
        <w:rPr>
          <w:rFonts w:ascii="Century Gothic" w:hAnsi="Century Gothic"/>
          <w:spacing w:val="-4"/>
          <w:sz w:val="20"/>
          <w:szCs w:val="20"/>
        </w:rPr>
        <w:t xml:space="preserve"> </w:t>
      </w:r>
      <w:r w:rsidR="00594660" w:rsidRPr="00594660">
        <w:rPr>
          <w:rFonts w:ascii="Century Gothic" w:hAnsi="Century Gothic"/>
          <w:spacing w:val="-4"/>
          <w:sz w:val="20"/>
          <w:szCs w:val="20"/>
        </w:rPr>
        <w:t xml:space="preserve">and support </w:t>
      </w:r>
      <w:r w:rsidRPr="00594660">
        <w:rPr>
          <w:rFonts w:ascii="Century Gothic" w:hAnsi="Century Gothic"/>
          <w:sz w:val="20"/>
          <w:szCs w:val="20"/>
        </w:rPr>
        <w:t xml:space="preserve">all </w:t>
      </w:r>
      <w:r w:rsidR="00767D78">
        <w:rPr>
          <w:rFonts w:ascii="Century Gothic" w:hAnsi="Century Gothic"/>
          <w:spacing w:val="-1"/>
          <w:sz w:val="20"/>
          <w:szCs w:val="20"/>
        </w:rPr>
        <w:t>students</w:t>
      </w:r>
      <w:r w:rsidRPr="00594660">
        <w:rPr>
          <w:rFonts w:ascii="Century Gothic" w:hAnsi="Century Gothic"/>
          <w:spacing w:val="-5"/>
          <w:sz w:val="20"/>
          <w:szCs w:val="20"/>
        </w:rPr>
        <w:t xml:space="preserve"> </w:t>
      </w:r>
      <w:r w:rsidRPr="00594660">
        <w:rPr>
          <w:rFonts w:ascii="Century Gothic" w:hAnsi="Century Gothic"/>
          <w:sz w:val="20"/>
          <w:szCs w:val="20"/>
        </w:rPr>
        <w:t>to</w:t>
      </w:r>
      <w:r w:rsidRPr="00594660">
        <w:rPr>
          <w:rFonts w:ascii="Century Gothic" w:hAnsi="Century Gothic"/>
          <w:spacing w:val="-4"/>
          <w:sz w:val="20"/>
          <w:szCs w:val="20"/>
        </w:rPr>
        <w:t xml:space="preserve"> </w:t>
      </w:r>
      <w:r w:rsidRPr="00594660">
        <w:rPr>
          <w:rFonts w:ascii="Century Gothic" w:hAnsi="Century Gothic"/>
          <w:sz w:val="20"/>
          <w:szCs w:val="20"/>
        </w:rPr>
        <w:t>reach</w:t>
      </w:r>
      <w:r w:rsidRPr="00594660">
        <w:rPr>
          <w:rFonts w:ascii="Century Gothic" w:hAnsi="Century Gothic"/>
          <w:spacing w:val="-1"/>
          <w:sz w:val="20"/>
          <w:szCs w:val="20"/>
        </w:rPr>
        <w:t xml:space="preserve"> their</w:t>
      </w:r>
      <w:r w:rsidRPr="00594660">
        <w:rPr>
          <w:rFonts w:ascii="Century Gothic" w:hAnsi="Century Gothic"/>
          <w:spacing w:val="-5"/>
          <w:sz w:val="20"/>
          <w:szCs w:val="20"/>
        </w:rPr>
        <w:t xml:space="preserve"> </w:t>
      </w:r>
      <w:r w:rsidRPr="00594660">
        <w:rPr>
          <w:rFonts w:ascii="Century Gothic" w:hAnsi="Century Gothic"/>
          <w:sz w:val="20"/>
          <w:szCs w:val="20"/>
        </w:rPr>
        <w:t>full</w:t>
      </w:r>
      <w:r w:rsidRPr="00594660">
        <w:rPr>
          <w:rFonts w:ascii="Century Gothic" w:hAnsi="Century Gothic"/>
          <w:spacing w:val="-4"/>
          <w:sz w:val="20"/>
          <w:szCs w:val="20"/>
        </w:rPr>
        <w:t xml:space="preserve"> </w:t>
      </w:r>
      <w:r w:rsidRPr="00594660">
        <w:rPr>
          <w:rFonts w:ascii="Century Gothic" w:hAnsi="Century Gothic"/>
          <w:spacing w:val="-1"/>
          <w:sz w:val="20"/>
          <w:szCs w:val="20"/>
        </w:rPr>
        <w:t>potential</w:t>
      </w:r>
    </w:p>
    <w:p w:rsidR="009A7CCA" w:rsidRPr="009A7CCA" w:rsidRDefault="009A7CCA" w:rsidP="009A7CCA">
      <w:pPr>
        <w:pStyle w:val="BodyText"/>
        <w:numPr>
          <w:ilvl w:val="0"/>
          <w:numId w:val="13"/>
        </w:numPr>
        <w:tabs>
          <w:tab w:val="left" w:pos="855"/>
        </w:tabs>
        <w:spacing w:before="1"/>
        <w:ind w:right="253"/>
        <w:rPr>
          <w:rFonts w:ascii="Century Gothic" w:hAnsi="Century Gothic"/>
          <w:sz w:val="20"/>
          <w:szCs w:val="20"/>
        </w:rPr>
      </w:pPr>
      <w:r w:rsidRPr="009A7CCA">
        <w:rPr>
          <w:rFonts w:ascii="Century Gothic" w:hAnsi="Century Gothic"/>
          <w:sz w:val="20"/>
          <w:szCs w:val="20"/>
        </w:rPr>
        <w:t>Is</w:t>
      </w:r>
      <w:r w:rsidRPr="009A7CCA">
        <w:rPr>
          <w:rFonts w:ascii="Century Gothic" w:hAnsi="Century Gothic"/>
          <w:spacing w:val="-4"/>
          <w:sz w:val="20"/>
          <w:szCs w:val="20"/>
        </w:rPr>
        <w:t xml:space="preserve"> </w:t>
      </w:r>
      <w:r w:rsidRPr="009A7CCA">
        <w:rPr>
          <w:rFonts w:ascii="Century Gothic" w:hAnsi="Century Gothic"/>
          <w:sz w:val="20"/>
          <w:szCs w:val="20"/>
        </w:rPr>
        <w:t>flexible</w:t>
      </w:r>
      <w:r w:rsidRPr="009A7CCA">
        <w:rPr>
          <w:rFonts w:ascii="Century Gothic" w:hAnsi="Century Gothic"/>
          <w:spacing w:val="-4"/>
          <w:sz w:val="20"/>
          <w:szCs w:val="20"/>
        </w:rPr>
        <w:t xml:space="preserve"> </w:t>
      </w:r>
      <w:r w:rsidRPr="009A7CCA">
        <w:rPr>
          <w:rFonts w:ascii="Century Gothic" w:hAnsi="Century Gothic"/>
          <w:spacing w:val="-1"/>
          <w:sz w:val="20"/>
          <w:szCs w:val="20"/>
        </w:rPr>
        <w:t>enough to</w:t>
      </w:r>
      <w:r w:rsidRPr="009A7CCA">
        <w:rPr>
          <w:rFonts w:ascii="Century Gothic" w:hAnsi="Century Gothic"/>
          <w:spacing w:val="-2"/>
          <w:sz w:val="20"/>
          <w:szCs w:val="20"/>
        </w:rPr>
        <w:t xml:space="preserve"> </w:t>
      </w:r>
      <w:r w:rsidRPr="009A7CCA">
        <w:rPr>
          <w:rFonts w:ascii="Century Gothic" w:hAnsi="Century Gothic"/>
          <w:spacing w:val="-1"/>
          <w:sz w:val="20"/>
          <w:szCs w:val="20"/>
        </w:rPr>
        <w:t>meet the</w:t>
      </w:r>
      <w:r w:rsidRPr="009A7CCA">
        <w:rPr>
          <w:rFonts w:ascii="Century Gothic" w:hAnsi="Century Gothic"/>
          <w:spacing w:val="-3"/>
          <w:sz w:val="20"/>
          <w:szCs w:val="20"/>
        </w:rPr>
        <w:t xml:space="preserve"> </w:t>
      </w:r>
      <w:r w:rsidRPr="009A7CCA">
        <w:rPr>
          <w:rFonts w:ascii="Century Gothic" w:hAnsi="Century Gothic"/>
          <w:spacing w:val="-1"/>
          <w:sz w:val="20"/>
          <w:szCs w:val="20"/>
        </w:rPr>
        <w:t>needs</w:t>
      </w:r>
      <w:r w:rsidRPr="009A7CCA">
        <w:rPr>
          <w:rFonts w:ascii="Century Gothic" w:hAnsi="Century Gothic"/>
          <w:spacing w:val="-2"/>
          <w:sz w:val="20"/>
          <w:szCs w:val="20"/>
        </w:rPr>
        <w:t xml:space="preserve"> </w:t>
      </w:r>
      <w:r w:rsidRPr="009A7CCA">
        <w:rPr>
          <w:rFonts w:ascii="Century Gothic" w:hAnsi="Century Gothic"/>
          <w:spacing w:val="-1"/>
          <w:sz w:val="20"/>
          <w:szCs w:val="20"/>
        </w:rPr>
        <w:t>of</w:t>
      </w:r>
      <w:r w:rsidRPr="009A7CCA">
        <w:rPr>
          <w:rFonts w:ascii="Century Gothic" w:hAnsi="Century Gothic"/>
          <w:spacing w:val="-4"/>
          <w:sz w:val="20"/>
          <w:szCs w:val="20"/>
        </w:rPr>
        <w:t xml:space="preserve"> </w:t>
      </w:r>
      <w:r w:rsidRPr="009A7CCA">
        <w:rPr>
          <w:rFonts w:ascii="Century Gothic" w:hAnsi="Century Gothic"/>
          <w:sz w:val="20"/>
          <w:szCs w:val="20"/>
        </w:rPr>
        <w:t>the</w:t>
      </w:r>
      <w:r w:rsidRPr="009A7CCA">
        <w:rPr>
          <w:rFonts w:ascii="Century Gothic" w:hAnsi="Century Gothic"/>
          <w:spacing w:val="-4"/>
          <w:sz w:val="20"/>
          <w:szCs w:val="20"/>
        </w:rPr>
        <w:t xml:space="preserve"> </w:t>
      </w:r>
      <w:r w:rsidRPr="009A7CCA">
        <w:rPr>
          <w:rFonts w:ascii="Century Gothic" w:hAnsi="Century Gothic"/>
          <w:spacing w:val="-1"/>
          <w:sz w:val="20"/>
          <w:szCs w:val="20"/>
        </w:rPr>
        <w:t>diverse population</w:t>
      </w:r>
      <w:r w:rsidRPr="009A7CCA">
        <w:rPr>
          <w:rFonts w:ascii="Century Gothic" w:hAnsi="Century Gothic"/>
          <w:spacing w:val="-2"/>
          <w:sz w:val="20"/>
          <w:szCs w:val="20"/>
        </w:rPr>
        <w:t xml:space="preserve"> </w:t>
      </w:r>
      <w:r w:rsidRPr="009A7CCA">
        <w:rPr>
          <w:rFonts w:ascii="Century Gothic" w:hAnsi="Century Gothic"/>
          <w:spacing w:val="-1"/>
          <w:sz w:val="20"/>
          <w:szCs w:val="20"/>
        </w:rPr>
        <w:t>within</w:t>
      </w:r>
      <w:r w:rsidRPr="009A7CCA">
        <w:rPr>
          <w:rFonts w:ascii="Century Gothic" w:hAnsi="Century Gothic"/>
          <w:spacing w:val="-3"/>
          <w:sz w:val="20"/>
          <w:szCs w:val="20"/>
        </w:rPr>
        <w:t xml:space="preserve"> </w:t>
      </w:r>
      <w:r w:rsidRPr="009A7CCA">
        <w:rPr>
          <w:rFonts w:ascii="Century Gothic" w:hAnsi="Century Gothic"/>
          <w:spacing w:val="-1"/>
          <w:sz w:val="20"/>
          <w:szCs w:val="20"/>
        </w:rPr>
        <w:t>the school</w:t>
      </w:r>
      <w:r w:rsidR="00410F98">
        <w:rPr>
          <w:rFonts w:ascii="Century Gothic" w:hAnsi="Century Gothic"/>
          <w:spacing w:val="6"/>
          <w:sz w:val="20"/>
          <w:szCs w:val="20"/>
        </w:rPr>
        <w:t xml:space="preserve"> </w:t>
      </w:r>
      <w:r w:rsidRPr="009A7CCA">
        <w:rPr>
          <w:rFonts w:ascii="Century Gothic" w:hAnsi="Century Gothic"/>
          <w:spacing w:val="-1"/>
          <w:sz w:val="20"/>
          <w:szCs w:val="20"/>
        </w:rPr>
        <w:t>and</w:t>
      </w:r>
      <w:r w:rsidRPr="009A7CCA">
        <w:rPr>
          <w:rFonts w:ascii="Century Gothic" w:hAnsi="Century Gothic"/>
          <w:spacing w:val="-3"/>
          <w:sz w:val="20"/>
          <w:szCs w:val="20"/>
        </w:rPr>
        <w:t xml:space="preserve"> </w:t>
      </w:r>
      <w:r w:rsidRPr="009A7CCA">
        <w:rPr>
          <w:rFonts w:ascii="Century Gothic" w:hAnsi="Century Gothic"/>
          <w:spacing w:val="-1"/>
          <w:sz w:val="20"/>
          <w:szCs w:val="20"/>
        </w:rPr>
        <w:t>matched</w:t>
      </w:r>
      <w:r w:rsidRPr="009A7CCA">
        <w:rPr>
          <w:rFonts w:ascii="Century Gothic" w:hAnsi="Century Gothic"/>
          <w:spacing w:val="49"/>
          <w:w w:val="99"/>
          <w:sz w:val="20"/>
          <w:szCs w:val="20"/>
        </w:rPr>
        <w:t xml:space="preserve"> </w:t>
      </w:r>
      <w:r w:rsidRPr="009A7CCA">
        <w:rPr>
          <w:rFonts w:ascii="Century Gothic" w:hAnsi="Century Gothic"/>
          <w:sz w:val="20"/>
          <w:szCs w:val="20"/>
        </w:rPr>
        <w:t>to</w:t>
      </w:r>
      <w:r w:rsidRPr="009A7CCA">
        <w:rPr>
          <w:rFonts w:ascii="Century Gothic" w:hAnsi="Century Gothic"/>
          <w:spacing w:val="-3"/>
          <w:sz w:val="20"/>
          <w:szCs w:val="20"/>
        </w:rPr>
        <w:t xml:space="preserve"> </w:t>
      </w:r>
      <w:r w:rsidRPr="009A7CCA">
        <w:rPr>
          <w:rFonts w:ascii="Century Gothic" w:hAnsi="Century Gothic"/>
          <w:sz w:val="20"/>
          <w:szCs w:val="20"/>
        </w:rPr>
        <w:t>the</w:t>
      </w:r>
      <w:r w:rsidRPr="009A7CCA">
        <w:rPr>
          <w:rFonts w:ascii="Century Gothic" w:hAnsi="Century Gothic"/>
          <w:spacing w:val="-4"/>
          <w:sz w:val="20"/>
          <w:szCs w:val="20"/>
        </w:rPr>
        <w:t xml:space="preserve"> </w:t>
      </w:r>
      <w:r w:rsidRPr="009A7CCA">
        <w:rPr>
          <w:rFonts w:ascii="Century Gothic" w:hAnsi="Century Gothic"/>
          <w:spacing w:val="-1"/>
          <w:sz w:val="20"/>
          <w:szCs w:val="20"/>
        </w:rPr>
        <w:t>individual</w:t>
      </w:r>
      <w:r w:rsidRPr="009A7CCA">
        <w:rPr>
          <w:rFonts w:ascii="Century Gothic" w:hAnsi="Century Gothic"/>
          <w:spacing w:val="-4"/>
          <w:sz w:val="20"/>
          <w:szCs w:val="20"/>
        </w:rPr>
        <w:t xml:space="preserve"> </w:t>
      </w:r>
      <w:r w:rsidRPr="009A7CCA">
        <w:rPr>
          <w:rFonts w:ascii="Century Gothic" w:hAnsi="Century Gothic"/>
          <w:sz w:val="20"/>
          <w:szCs w:val="20"/>
        </w:rPr>
        <w:t>needs</w:t>
      </w:r>
      <w:r w:rsidRPr="009A7CCA">
        <w:rPr>
          <w:rFonts w:ascii="Century Gothic" w:hAnsi="Century Gothic"/>
          <w:spacing w:val="-4"/>
          <w:sz w:val="20"/>
          <w:szCs w:val="20"/>
        </w:rPr>
        <w:t xml:space="preserve"> </w:t>
      </w:r>
      <w:r w:rsidRPr="009A7CCA">
        <w:rPr>
          <w:rFonts w:ascii="Century Gothic" w:hAnsi="Century Gothic"/>
          <w:spacing w:val="-1"/>
          <w:sz w:val="20"/>
          <w:szCs w:val="20"/>
        </w:rPr>
        <w:t xml:space="preserve">of the </w:t>
      </w:r>
      <w:r w:rsidR="005F4C6D">
        <w:rPr>
          <w:rFonts w:ascii="Century Gothic" w:hAnsi="Century Gothic"/>
          <w:spacing w:val="-1"/>
          <w:sz w:val="20"/>
          <w:szCs w:val="20"/>
        </w:rPr>
        <w:t>learner</w:t>
      </w:r>
    </w:p>
    <w:p w:rsidR="009A7CCA" w:rsidRPr="009A7CCA" w:rsidRDefault="009A7CCA" w:rsidP="009A7CCA">
      <w:pPr>
        <w:pStyle w:val="BodyText"/>
        <w:numPr>
          <w:ilvl w:val="0"/>
          <w:numId w:val="13"/>
        </w:numPr>
        <w:tabs>
          <w:tab w:val="left" w:pos="855"/>
        </w:tabs>
        <w:spacing w:line="305" w:lineRule="exact"/>
        <w:rPr>
          <w:rFonts w:ascii="Century Gothic" w:hAnsi="Century Gothic" w:cs="Calibri"/>
          <w:sz w:val="20"/>
          <w:szCs w:val="20"/>
        </w:rPr>
      </w:pPr>
      <w:r w:rsidRPr="009A7CCA">
        <w:rPr>
          <w:rFonts w:ascii="Century Gothic" w:hAnsi="Century Gothic"/>
          <w:spacing w:val="-1"/>
          <w:sz w:val="20"/>
          <w:szCs w:val="20"/>
        </w:rPr>
        <w:t>B</w:t>
      </w:r>
      <w:r w:rsidRPr="009A7CCA">
        <w:rPr>
          <w:rFonts w:ascii="Century Gothic" w:hAnsi="Century Gothic" w:cs="Calibri"/>
          <w:spacing w:val="-1"/>
          <w:sz w:val="20"/>
          <w:szCs w:val="20"/>
        </w:rPr>
        <w:t>uilds on</w:t>
      </w:r>
      <w:r w:rsidRPr="009A7CCA">
        <w:rPr>
          <w:rFonts w:ascii="Century Gothic" w:hAnsi="Century Gothic" w:cs="Calibri"/>
          <w:spacing w:val="1"/>
          <w:sz w:val="20"/>
          <w:szCs w:val="20"/>
        </w:rPr>
        <w:t xml:space="preserve"> </w:t>
      </w:r>
      <w:r w:rsidR="002216C0">
        <w:rPr>
          <w:rFonts w:ascii="Century Gothic" w:hAnsi="Century Gothic" w:cs="Calibri"/>
          <w:spacing w:val="-1"/>
          <w:sz w:val="20"/>
          <w:szCs w:val="20"/>
        </w:rPr>
        <w:t>learner’s</w:t>
      </w:r>
      <w:r w:rsidRPr="009A7CCA">
        <w:rPr>
          <w:rFonts w:ascii="Century Gothic" w:hAnsi="Century Gothic" w:cs="Calibri"/>
          <w:spacing w:val="-1"/>
          <w:sz w:val="20"/>
          <w:szCs w:val="20"/>
        </w:rPr>
        <w:t>’</w:t>
      </w:r>
      <w:r w:rsidRPr="009A7CCA">
        <w:rPr>
          <w:rFonts w:ascii="Century Gothic" w:hAnsi="Century Gothic" w:cs="Calibri"/>
          <w:spacing w:val="-2"/>
          <w:sz w:val="20"/>
          <w:szCs w:val="20"/>
        </w:rPr>
        <w:t xml:space="preserve"> </w:t>
      </w:r>
      <w:r w:rsidRPr="009A7CCA">
        <w:rPr>
          <w:rFonts w:ascii="Century Gothic" w:hAnsi="Century Gothic" w:cs="Calibri"/>
          <w:spacing w:val="-1"/>
          <w:sz w:val="20"/>
          <w:szCs w:val="20"/>
        </w:rPr>
        <w:t>existing</w:t>
      </w:r>
      <w:r w:rsidRPr="009A7CCA">
        <w:rPr>
          <w:rFonts w:ascii="Century Gothic" w:hAnsi="Century Gothic" w:cs="Calibri"/>
          <w:sz w:val="20"/>
          <w:szCs w:val="20"/>
        </w:rPr>
        <w:t xml:space="preserve"> </w:t>
      </w:r>
      <w:r w:rsidRPr="009A7CCA">
        <w:rPr>
          <w:rFonts w:ascii="Century Gothic" w:hAnsi="Century Gothic" w:cs="Calibri"/>
          <w:spacing w:val="-1"/>
          <w:sz w:val="20"/>
          <w:szCs w:val="20"/>
        </w:rPr>
        <w:t>knowledge,</w:t>
      </w:r>
      <w:r w:rsidRPr="009A7CCA">
        <w:rPr>
          <w:rFonts w:ascii="Century Gothic" w:hAnsi="Century Gothic" w:cs="Calibri"/>
          <w:spacing w:val="-2"/>
          <w:sz w:val="20"/>
          <w:szCs w:val="20"/>
        </w:rPr>
        <w:t xml:space="preserve"> </w:t>
      </w:r>
      <w:r w:rsidRPr="009A7CCA">
        <w:rPr>
          <w:rFonts w:ascii="Century Gothic" w:hAnsi="Century Gothic" w:cs="Calibri"/>
          <w:spacing w:val="-1"/>
          <w:sz w:val="20"/>
          <w:szCs w:val="20"/>
        </w:rPr>
        <w:t>skills and understanding.</w:t>
      </w:r>
    </w:p>
    <w:p w:rsidR="009A7CCA" w:rsidRPr="009A7CCA" w:rsidRDefault="009A7CCA" w:rsidP="009A7CCA">
      <w:pPr>
        <w:pStyle w:val="BodyText"/>
        <w:numPr>
          <w:ilvl w:val="0"/>
          <w:numId w:val="13"/>
        </w:numPr>
        <w:tabs>
          <w:tab w:val="left" w:pos="855"/>
        </w:tabs>
        <w:spacing w:line="305" w:lineRule="exact"/>
        <w:rPr>
          <w:rFonts w:ascii="Century Gothic" w:hAnsi="Century Gothic"/>
          <w:sz w:val="20"/>
          <w:szCs w:val="20"/>
        </w:rPr>
      </w:pPr>
      <w:r w:rsidRPr="009A7CCA">
        <w:rPr>
          <w:rFonts w:ascii="Century Gothic" w:hAnsi="Century Gothic"/>
          <w:sz w:val="20"/>
          <w:szCs w:val="20"/>
        </w:rPr>
        <w:t>Reflects</w:t>
      </w:r>
      <w:r w:rsidRPr="009A7CCA">
        <w:rPr>
          <w:rFonts w:ascii="Century Gothic" w:hAnsi="Century Gothic"/>
          <w:spacing w:val="-5"/>
          <w:sz w:val="20"/>
          <w:szCs w:val="20"/>
        </w:rPr>
        <w:t xml:space="preserve"> </w:t>
      </w:r>
      <w:r w:rsidRPr="009A7CCA">
        <w:rPr>
          <w:rFonts w:ascii="Century Gothic" w:hAnsi="Century Gothic"/>
          <w:sz w:val="20"/>
          <w:szCs w:val="20"/>
        </w:rPr>
        <w:t>the</w:t>
      </w:r>
      <w:r w:rsidRPr="009A7CCA">
        <w:rPr>
          <w:rFonts w:ascii="Century Gothic" w:hAnsi="Century Gothic"/>
          <w:spacing w:val="-4"/>
          <w:sz w:val="20"/>
          <w:szCs w:val="20"/>
        </w:rPr>
        <w:t xml:space="preserve"> </w:t>
      </w:r>
      <w:r w:rsidRPr="009A7CCA">
        <w:rPr>
          <w:rFonts w:ascii="Century Gothic" w:hAnsi="Century Gothic"/>
          <w:spacing w:val="-1"/>
          <w:sz w:val="20"/>
          <w:szCs w:val="20"/>
        </w:rPr>
        <w:t>multicultural</w:t>
      </w:r>
      <w:r w:rsidRPr="009A7CCA">
        <w:rPr>
          <w:rFonts w:ascii="Century Gothic" w:hAnsi="Century Gothic"/>
          <w:spacing w:val="-2"/>
          <w:sz w:val="20"/>
          <w:szCs w:val="20"/>
        </w:rPr>
        <w:t xml:space="preserve"> </w:t>
      </w:r>
      <w:r w:rsidRPr="009A7CCA">
        <w:rPr>
          <w:rFonts w:ascii="Century Gothic" w:hAnsi="Century Gothic"/>
          <w:spacing w:val="-1"/>
          <w:sz w:val="20"/>
          <w:szCs w:val="20"/>
        </w:rPr>
        <w:t>nature</w:t>
      </w:r>
      <w:r w:rsidRPr="009A7CCA">
        <w:rPr>
          <w:rFonts w:ascii="Century Gothic" w:hAnsi="Century Gothic"/>
          <w:spacing w:val="-3"/>
          <w:sz w:val="20"/>
          <w:szCs w:val="20"/>
        </w:rPr>
        <w:t xml:space="preserve"> </w:t>
      </w:r>
      <w:r w:rsidRPr="009A7CCA">
        <w:rPr>
          <w:rFonts w:ascii="Century Gothic" w:hAnsi="Century Gothic"/>
          <w:spacing w:val="-1"/>
          <w:sz w:val="20"/>
          <w:szCs w:val="20"/>
        </w:rPr>
        <w:t>of</w:t>
      </w:r>
      <w:r w:rsidRPr="009A7CCA">
        <w:rPr>
          <w:rFonts w:ascii="Century Gothic" w:hAnsi="Century Gothic"/>
          <w:spacing w:val="-2"/>
          <w:sz w:val="20"/>
          <w:szCs w:val="20"/>
        </w:rPr>
        <w:t xml:space="preserve"> </w:t>
      </w:r>
      <w:r w:rsidRPr="009A7CCA">
        <w:rPr>
          <w:rFonts w:ascii="Century Gothic" w:hAnsi="Century Gothic"/>
          <w:spacing w:val="-1"/>
          <w:sz w:val="20"/>
          <w:szCs w:val="20"/>
        </w:rPr>
        <w:t xml:space="preserve">the </w:t>
      </w:r>
      <w:r w:rsidRPr="009A7CCA">
        <w:rPr>
          <w:rFonts w:ascii="Century Gothic" w:hAnsi="Century Gothic"/>
          <w:spacing w:val="-2"/>
          <w:sz w:val="20"/>
          <w:szCs w:val="20"/>
        </w:rPr>
        <w:t>local</w:t>
      </w:r>
      <w:r w:rsidRPr="009A7CCA">
        <w:rPr>
          <w:rFonts w:ascii="Century Gothic" w:hAnsi="Century Gothic"/>
          <w:spacing w:val="-1"/>
          <w:sz w:val="20"/>
          <w:szCs w:val="20"/>
        </w:rPr>
        <w:t xml:space="preserve"> community</w:t>
      </w:r>
      <w:r w:rsidRPr="009A7CCA">
        <w:rPr>
          <w:rFonts w:ascii="Century Gothic" w:hAnsi="Century Gothic"/>
          <w:spacing w:val="1"/>
          <w:sz w:val="20"/>
          <w:szCs w:val="20"/>
        </w:rPr>
        <w:t xml:space="preserve"> </w:t>
      </w:r>
      <w:r w:rsidRPr="009A7CCA">
        <w:rPr>
          <w:rFonts w:ascii="Century Gothic" w:hAnsi="Century Gothic"/>
          <w:spacing w:val="-1"/>
          <w:sz w:val="20"/>
          <w:szCs w:val="20"/>
        </w:rPr>
        <w:t>and</w:t>
      </w:r>
      <w:r w:rsidRPr="009A7CCA">
        <w:rPr>
          <w:rFonts w:ascii="Century Gothic" w:hAnsi="Century Gothic"/>
          <w:spacing w:val="-3"/>
          <w:sz w:val="20"/>
          <w:szCs w:val="20"/>
        </w:rPr>
        <w:t xml:space="preserve"> </w:t>
      </w:r>
      <w:r w:rsidRPr="009A7CCA">
        <w:rPr>
          <w:rFonts w:ascii="Century Gothic" w:hAnsi="Century Gothic"/>
          <w:spacing w:val="-1"/>
          <w:sz w:val="20"/>
          <w:szCs w:val="20"/>
        </w:rPr>
        <w:t>builds</w:t>
      </w:r>
      <w:r w:rsidRPr="009A7CCA">
        <w:rPr>
          <w:rFonts w:ascii="Century Gothic" w:hAnsi="Century Gothic"/>
          <w:spacing w:val="-2"/>
          <w:sz w:val="20"/>
          <w:szCs w:val="20"/>
        </w:rPr>
        <w:t xml:space="preserve"> </w:t>
      </w:r>
      <w:r w:rsidRPr="009A7CCA">
        <w:rPr>
          <w:rFonts w:ascii="Century Gothic" w:hAnsi="Century Gothic"/>
          <w:spacing w:val="-1"/>
          <w:sz w:val="20"/>
          <w:szCs w:val="20"/>
        </w:rPr>
        <w:t>on British</w:t>
      </w:r>
      <w:r w:rsidRPr="009A7CCA">
        <w:rPr>
          <w:rFonts w:ascii="Century Gothic" w:hAnsi="Century Gothic"/>
          <w:spacing w:val="-3"/>
          <w:sz w:val="20"/>
          <w:szCs w:val="20"/>
        </w:rPr>
        <w:t xml:space="preserve"> </w:t>
      </w:r>
      <w:r w:rsidRPr="009A7CCA">
        <w:rPr>
          <w:rFonts w:ascii="Century Gothic" w:hAnsi="Century Gothic"/>
          <w:sz w:val="20"/>
          <w:szCs w:val="20"/>
        </w:rPr>
        <w:t>Values</w:t>
      </w:r>
    </w:p>
    <w:p w:rsidR="009A7CCA" w:rsidRPr="009A7CCA" w:rsidRDefault="009A7CCA" w:rsidP="009A7CCA">
      <w:pPr>
        <w:pStyle w:val="BodyText"/>
        <w:numPr>
          <w:ilvl w:val="0"/>
          <w:numId w:val="13"/>
        </w:numPr>
        <w:tabs>
          <w:tab w:val="left" w:pos="855"/>
        </w:tabs>
        <w:spacing w:before="1" w:line="305" w:lineRule="exact"/>
        <w:rPr>
          <w:rFonts w:ascii="Century Gothic" w:hAnsi="Century Gothic"/>
          <w:sz w:val="20"/>
          <w:szCs w:val="20"/>
        </w:rPr>
      </w:pPr>
      <w:r w:rsidRPr="009A7CCA">
        <w:rPr>
          <w:rFonts w:ascii="Century Gothic" w:hAnsi="Century Gothic"/>
          <w:spacing w:val="-1"/>
          <w:sz w:val="20"/>
          <w:szCs w:val="20"/>
        </w:rPr>
        <w:t>Develops</w:t>
      </w:r>
      <w:r w:rsidRPr="009A7CCA">
        <w:rPr>
          <w:rFonts w:ascii="Century Gothic" w:hAnsi="Century Gothic"/>
          <w:spacing w:val="-5"/>
          <w:sz w:val="20"/>
          <w:szCs w:val="20"/>
        </w:rPr>
        <w:t xml:space="preserve"> </w:t>
      </w:r>
      <w:r w:rsidRPr="009A7CCA">
        <w:rPr>
          <w:rFonts w:ascii="Century Gothic" w:hAnsi="Century Gothic"/>
          <w:spacing w:val="-1"/>
          <w:sz w:val="20"/>
          <w:szCs w:val="20"/>
        </w:rPr>
        <w:t>confidence,</w:t>
      </w:r>
      <w:r w:rsidRPr="009A7CCA">
        <w:rPr>
          <w:rFonts w:ascii="Century Gothic" w:hAnsi="Century Gothic"/>
          <w:spacing w:val="-6"/>
          <w:sz w:val="20"/>
          <w:szCs w:val="20"/>
        </w:rPr>
        <w:t xml:space="preserve"> </w:t>
      </w:r>
      <w:r w:rsidRPr="009A7CCA">
        <w:rPr>
          <w:rFonts w:ascii="Century Gothic" w:hAnsi="Century Gothic"/>
          <w:spacing w:val="-1"/>
          <w:sz w:val="20"/>
          <w:szCs w:val="20"/>
        </w:rPr>
        <w:t>high</w:t>
      </w:r>
      <w:r w:rsidRPr="009A7CCA">
        <w:rPr>
          <w:rFonts w:ascii="Century Gothic" w:hAnsi="Century Gothic"/>
          <w:spacing w:val="-4"/>
          <w:sz w:val="20"/>
          <w:szCs w:val="20"/>
        </w:rPr>
        <w:t xml:space="preserve"> </w:t>
      </w:r>
      <w:r w:rsidRPr="009A7CCA">
        <w:rPr>
          <w:rFonts w:ascii="Century Gothic" w:hAnsi="Century Gothic"/>
          <w:spacing w:val="-1"/>
          <w:sz w:val="20"/>
          <w:szCs w:val="20"/>
        </w:rPr>
        <w:t>self-esteem</w:t>
      </w:r>
      <w:r w:rsidRPr="009A7CCA">
        <w:rPr>
          <w:rFonts w:ascii="Century Gothic" w:hAnsi="Century Gothic"/>
          <w:spacing w:val="-7"/>
          <w:sz w:val="20"/>
          <w:szCs w:val="20"/>
        </w:rPr>
        <w:t xml:space="preserve"> </w:t>
      </w:r>
      <w:r w:rsidRPr="009A7CCA">
        <w:rPr>
          <w:rFonts w:ascii="Century Gothic" w:hAnsi="Century Gothic"/>
          <w:spacing w:val="-1"/>
          <w:sz w:val="20"/>
          <w:szCs w:val="20"/>
        </w:rPr>
        <w:t>and</w:t>
      </w:r>
      <w:r w:rsidRPr="009A7CCA">
        <w:rPr>
          <w:rFonts w:ascii="Century Gothic" w:hAnsi="Century Gothic"/>
          <w:spacing w:val="-4"/>
          <w:sz w:val="20"/>
          <w:szCs w:val="20"/>
        </w:rPr>
        <w:t xml:space="preserve"> </w:t>
      </w:r>
      <w:r w:rsidRPr="009A7CCA">
        <w:rPr>
          <w:rFonts w:ascii="Century Gothic" w:hAnsi="Century Gothic"/>
          <w:spacing w:val="-1"/>
          <w:sz w:val="20"/>
          <w:szCs w:val="20"/>
        </w:rPr>
        <w:t>independence</w:t>
      </w:r>
    </w:p>
    <w:p w:rsidR="009A7CCA" w:rsidRPr="009A7CCA" w:rsidRDefault="009A7CCA" w:rsidP="009A7CCA">
      <w:pPr>
        <w:pStyle w:val="BodyText"/>
        <w:numPr>
          <w:ilvl w:val="0"/>
          <w:numId w:val="13"/>
        </w:numPr>
        <w:tabs>
          <w:tab w:val="left" w:pos="855"/>
        </w:tabs>
        <w:spacing w:line="305" w:lineRule="exact"/>
        <w:rPr>
          <w:rFonts w:ascii="Century Gothic" w:hAnsi="Century Gothic"/>
          <w:sz w:val="20"/>
          <w:szCs w:val="20"/>
        </w:rPr>
      </w:pPr>
      <w:r w:rsidRPr="009A7CCA">
        <w:rPr>
          <w:rFonts w:ascii="Century Gothic" w:hAnsi="Century Gothic"/>
          <w:spacing w:val="-1"/>
          <w:sz w:val="20"/>
          <w:szCs w:val="20"/>
        </w:rPr>
        <w:t>Develops</w:t>
      </w:r>
      <w:r w:rsidRPr="009A7CCA">
        <w:rPr>
          <w:rFonts w:ascii="Century Gothic" w:hAnsi="Century Gothic"/>
          <w:spacing w:val="-4"/>
          <w:sz w:val="20"/>
          <w:szCs w:val="20"/>
        </w:rPr>
        <w:t xml:space="preserve"> </w:t>
      </w:r>
      <w:r w:rsidRPr="009A7CCA">
        <w:rPr>
          <w:rFonts w:ascii="Century Gothic" w:hAnsi="Century Gothic"/>
          <w:sz w:val="20"/>
          <w:szCs w:val="20"/>
        </w:rPr>
        <w:t>a</w:t>
      </w:r>
      <w:r w:rsidRPr="009A7CCA">
        <w:rPr>
          <w:rFonts w:ascii="Century Gothic" w:hAnsi="Century Gothic"/>
          <w:spacing w:val="-3"/>
          <w:sz w:val="20"/>
          <w:szCs w:val="20"/>
        </w:rPr>
        <w:t xml:space="preserve"> </w:t>
      </w:r>
      <w:r w:rsidRPr="009A7CCA">
        <w:rPr>
          <w:rFonts w:ascii="Century Gothic" w:hAnsi="Century Gothic"/>
          <w:spacing w:val="-1"/>
          <w:sz w:val="20"/>
          <w:szCs w:val="20"/>
        </w:rPr>
        <w:t>respect</w:t>
      </w:r>
      <w:r w:rsidRPr="009A7CCA">
        <w:rPr>
          <w:rFonts w:ascii="Century Gothic" w:hAnsi="Century Gothic"/>
          <w:spacing w:val="-5"/>
          <w:sz w:val="20"/>
          <w:szCs w:val="20"/>
        </w:rPr>
        <w:t xml:space="preserve"> </w:t>
      </w:r>
      <w:r w:rsidRPr="009A7CCA">
        <w:rPr>
          <w:rFonts w:ascii="Century Gothic" w:hAnsi="Century Gothic"/>
          <w:spacing w:val="-1"/>
          <w:sz w:val="20"/>
          <w:szCs w:val="20"/>
        </w:rPr>
        <w:t>for</w:t>
      </w:r>
      <w:r w:rsidRPr="009A7CCA">
        <w:rPr>
          <w:rFonts w:ascii="Century Gothic" w:hAnsi="Century Gothic"/>
          <w:spacing w:val="-2"/>
          <w:sz w:val="20"/>
          <w:szCs w:val="20"/>
        </w:rPr>
        <w:t xml:space="preserve"> </w:t>
      </w:r>
      <w:r w:rsidRPr="009A7CCA">
        <w:rPr>
          <w:rFonts w:ascii="Century Gothic" w:hAnsi="Century Gothic"/>
          <w:spacing w:val="-1"/>
          <w:sz w:val="20"/>
          <w:szCs w:val="20"/>
        </w:rPr>
        <w:t>other</w:t>
      </w:r>
      <w:r w:rsidRPr="009A7CCA">
        <w:rPr>
          <w:rFonts w:ascii="Century Gothic" w:hAnsi="Century Gothic"/>
          <w:spacing w:val="-5"/>
          <w:sz w:val="20"/>
          <w:szCs w:val="20"/>
        </w:rPr>
        <w:t xml:space="preserve"> </w:t>
      </w:r>
      <w:r w:rsidRPr="009A7CCA">
        <w:rPr>
          <w:rFonts w:ascii="Century Gothic" w:hAnsi="Century Gothic"/>
          <w:spacing w:val="-1"/>
          <w:sz w:val="20"/>
          <w:szCs w:val="20"/>
        </w:rPr>
        <w:t>people</w:t>
      </w:r>
      <w:r w:rsidRPr="009A7CCA">
        <w:rPr>
          <w:rFonts w:ascii="Century Gothic" w:hAnsi="Century Gothic"/>
          <w:spacing w:val="-2"/>
          <w:sz w:val="20"/>
          <w:szCs w:val="20"/>
        </w:rPr>
        <w:t xml:space="preserve"> </w:t>
      </w:r>
      <w:r w:rsidRPr="009A7CCA">
        <w:rPr>
          <w:rFonts w:ascii="Century Gothic" w:hAnsi="Century Gothic"/>
          <w:spacing w:val="-1"/>
          <w:sz w:val="20"/>
          <w:szCs w:val="20"/>
        </w:rPr>
        <w:t>and</w:t>
      </w:r>
      <w:r w:rsidRPr="009A7CCA">
        <w:rPr>
          <w:rFonts w:ascii="Century Gothic" w:hAnsi="Century Gothic"/>
          <w:spacing w:val="-4"/>
          <w:sz w:val="20"/>
          <w:szCs w:val="20"/>
        </w:rPr>
        <w:t xml:space="preserve"> </w:t>
      </w:r>
      <w:r w:rsidRPr="009A7CCA">
        <w:rPr>
          <w:rFonts w:ascii="Century Gothic" w:hAnsi="Century Gothic"/>
          <w:spacing w:val="-1"/>
          <w:sz w:val="20"/>
          <w:szCs w:val="20"/>
        </w:rPr>
        <w:t>the</w:t>
      </w:r>
      <w:r w:rsidRPr="009A7CCA">
        <w:rPr>
          <w:rFonts w:ascii="Century Gothic" w:hAnsi="Century Gothic"/>
          <w:spacing w:val="-5"/>
          <w:sz w:val="20"/>
          <w:szCs w:val="20"/>
        </w:rPr>
        <w:t xml:space="preserve"> </w:t>
      </w:r>
      <w:r w:rsidRPr="009A7CCA">
        <w:rPr>
          <w:rFonts w:ascii="Century Gothic" w:hAnsi="Century Gothic"/>
          <w:spacing w:val="-1"/>
          <w:sz w:val="20"/>
          <w:szCs w:val="20"/>
        </w:rPr>
        <w:t>environment</w:t>
      </w:r>
    </w:p>
    <w:p w:rsidR="009A7CCA" w:rsidRPr="009A7CCA" w:rsidRDefault="009A7CCA" w:rsidP="009A7CCA">
      <w:pPr>
        <w:pStyle w:val="BodyText"/>
        <w:numPr>
          <w:ilvl w:val="0"/>
          <w:numId w:val="13"/>
        </w:numPr>
        <w:tabs>
          <w:tab w:val="left" w:pos="855"/>
        </w:tabs>
        <w:spacing w:before="1"/>
        <w:rPr>
          <w:rFonts w:ascii="Century Gothic" w:hAnsi="Century Gothic"/>
          <w:sz w:val="20"/>
          <w:szCs w:val="20"/>
        </w:rPr>
      </w:pPr>
      <w:r w:rsidRPr="009A7CCA">
        <w:rPr>
          <w:rFonts w:ascii="Century Gothic" w:hAnsi="Century Gothic"/>
          <w:spacing w:val="-1"/>
          <w:sz w:val="20"/>
          <w:szCs w:val="20"/>
        </w:rPr>
        <w:t>Prepares</w:t>
      </w:r>
      <w:r w:rsidRPr="009A7CCA">
        <w:rPr>
          <w:rFonts w:ascii="Century Gothic" w:hAnsi="Century Gothic"/>
          <w:spacing w:val="-3"/>
          <w:sz w:val="20"/>
          <w:szCs w:val="20"/>
        </w:rPr>
        <w:t xml:space="preserve"> </w:t>
      </w:r>
      <w:r w:rsidR="00767D78">
        <w:rPr>
          <w:rFonts w:ascii="Century Gothic" w:hAnsi="Century Gothic"/>
          <w:spacing w:val="-1"/>
          <w:sz w:val="20"/>
          <w:szCs w:val="20"/>
        </w:rPr>
        <w:t>students</w:t>
      </w:r>
      <w:r w:rsidRPr="009A7CCA">
        <w:rPr>
          <w:rFonts w:ascii="Century Gothic" w:hAnsi="Century Gothic"/>
          <w:spacing w:val="-5"/>
          <w:sz w:val="20"/>
          <w:szCs w:val="20"/>
        </w:rPr>
        <w:t xml:space="preserve"> </w:t>
      </w:r>
      <w:r w:rsidRPr="009A7CCA">
        <w:rPr>
          <w:rFonts w:ascii="Century Gothic" w:hAnsi="Century Gothic"/>
          <w:spacing w:val="-1"/>
          <w:sz w:val="20"/>
          <w:szCs w:val="20"/>
        </w:rPr>
        <w:t xml:space="preserve">for </w:t>
      </w:r>
      <w:r w:rsidRPr="009A7CCA">
        <w:rPr>
          <w:rFonts w:ascii="Century Gothic" w:hAnsi="Century Gothic"/>
          <w:spacing w:val="-2"/>
          <w:sz w:val="20"/>
          <w:szCs w:val="20"/>
        </w:rPr>
        <w:t xml:space="preserve">the </w:t>
      </w:r>
      <w:r w:rsidRPr="009A7CCA">
        <w:rPr>
          <w:rFonts w:ascii="Century Gothic" w:hAnsi="Century Gothic"/>
          <w:spacing w:val="-1"/>
          <w:sz w:val="20"/>
          <w:szCs w:val="20"/>
        </w:rPr>
        <w:t>opportunities,</w:t>
      </w:r>
      <w:r w:rsidRPr="009A7CCA">
        <w:rPr>
          <w:rFonts w:ascii="Century Gothic" w:hAnsi="Century Gothic"/>
          <w:spacing w:val="-5"/>
          <w:sz w:val="20"/>
          <w:szCs w:val="20"/>
        </w:rPr>
        <w:t xml:space="preserve"> </w:t>
      </w:r>
      <w:r w:rsidRPr="009A7CCA">
        <w:rPr>
          <w:rFonts w:ascii="Century Gothic" w:hAnsi="Century Gothic"/>
          <w:spacing w:val="-1"/>
          <w:sz w:val="20"/>
          <w:szCs w:val="20"/>
        </w:rPr>
        <w:t>responsibilities</w:t>
      </w:r>
      <w:r w:rsidRPr="009A7CCA">
        <w:rPr>
          <w:rFonts w:ascii="Century Gothic" w:hAnsi="Century Gothic"/>
          <w:spacing w:val="-4"/>
          <w:sz w:val="20"/>
          <w:szCs w:val="20"/>
        </w:rPr>
        <w:t xml:space="preserve"> </w:t>
      </w:r>
      <w:r w:rsidRPr="009A7CCA">
        <w:rPr>
          <w:rFonts w:ascii="Century Gothic" w:hAnsi="Century Gothic"/>
          <w:spacing w:val="-1"/>
          <w:sz w:val="20"/>
          <w:szCs w:val="20"/>
        </w:rPr>
        <w:t>and</w:t>
      </w:r>
      <w:r w:rsidRPr="009A7CCA">
        <w:rPr>
          <w:rFonts w:ascii="Century Gothic" w:hAnsi="Century Gothic"/>
          <w:spacing w:val="-2"/>
          <w:sz w:val="20"/>
          <w:szCs w:val="20"/>
        </w:rPr>
        <w:t xml:space="preserve"> </w:t>
      </w:r>
      <w:r w:rsidRPr="009A7CCA">
        <w:rPr>
          <w:rFonts w:ascii="Century Gothic" w:hAnsi="Century Gothic"/>
          <w:spacing w:val="-1"/>
          <w:sz w:val="20"/>
          <w:szCs w:val="20"/>
        </w:rPr>
        <w:t>experiences</w:t>
      </w:r>
      <w:r w:rsidRPr="009A7CCA">
        <w:rPr>
          <w:rFonts w:ascii="Century Gothic" w:hAnsi="Century Gothic"/>
          <w:spacing w:val="-4"/>
          <w:sz w:val="20"/>
          <w:szCs w:val="20"/>
        </w:rPr>
        <w:t xml:space="preserve"> </w:t>
      </w:r>
      <w:r w:rsidRPr="009A7CCA">
        <w:rPr>
          <w:rFonts w:ascii="Century Gothic" w:hAnsi="Century Gothic"/>
          <w:spacing w:val="4"/>
          <w:sz w:val="20"/>
          <w:szCs w:val="20"/>
        </w:rPr>
        <w:t>of</w:t>
      </w:r>
      <w:r w:rsidRPr="009A7CCA">
        <w:rPr>
          <w:rFonts w:ascii="Century Gothic" w:hAnsi="Century Gothic"/>
          <w:spacing w:val="-2"/>
          <w:sz w:val="20"/>
          <w:szCs w:val="20"/>
        </w:rPr>
        <w:t xml:space="preserve"> adult </w:t>
      </w:r>
      <w:r w:rsidRPr="009A7CCA">
        <w:rPr>
          <w:rFonts w:ascii="Century Gothic" w:hAnsi="Century Gothic"/>
          <w:spacing w:val="-1"/>
          <w:sz w:val="20"/>
          <w:szCs w:val="20"/>
        </w:rPr>
        <w:t>life</w:t>
      </w:r>
    </w:p>
    <w:p w:rsidR="009A7CCA" w:rsidRDefault="009A7CCA" w:rsidP="00281CE7">
      <w:pPr>
        <w:rPr>
          <w:rFonts w:ascii="Century Gothic" w:hAnsi="Century Gothic" w:cs="Arial"/>
          <w:b/>
          <w:sz w:val="20"/>
          <w:szCs w:val="20"/>
        </w:rPr>
      </w:pPr>
    </w:p>
    <w:p w:rsidR="003039B8" w:rsidRPr="00594660" w:rsidRDefault="00594660" w:rsidP="00594660">
      <w:pPr>
        <w:tabs>
          <w:tab w:val="left" w:pos="10131"/>
        </w:tabs>
        <w:spacing w:before="43"/>
        <w:jc w:val="both"/>
        <w:rPr>
          <w:rFonts w:ascii="Century Gothic" w:eastAsia="Calibri" w:hAnsi="Century Gothic" w:cs="Calibri"/>
          <w:b/>
          <w:sz w:val="20"/>
          <w:szCs w:val="20"/>
        </w:rPr>
      </w:pPr>
      <w:r w:rsidRPr="00594660">
        <w:rPr>
          <w:rFonts w:ascii="Century Gothic" w:eastAsia="Calibri" w:hAnsi="Century Gothic" w:cs="Calibri"/>
          <w:b/>
          <w:sz w:val="20"/>
          <w:szCs w:val="20"/>
        </w:rPr>
        <w:t>Curriculum Organisation</w:t>
      </w:r>
    </w:p>
    <w:p w:rsidR="007D0446" w:rsidRPr="007D0446" w:rsidRDefault="00A02CF1" w:rsidP="007D0446">
      <w:pPr>
        <w:spacing w:line="240" w:lineRule="auto"/>
        <w:rPr>
          <w:rFonts w:ascii="Century Gothic" w:hAnsi="Century Gothic" w:cs="Arial"/>
          <w:sz w:val="20"/>
          <w:szCs w:val="20"/>
        </w:rPr>
      </w:pPr>
      <w:r>
        <w:rPr>
          <w:rFonts w:ascii="Century Gothic" w:hAnsi="Century Gothic" w:cs="Arial"/>
          <w:sz w:val="20"/>
          <w:szCs w:val="20"/>
        </w:rPr>
        <w:t xml:space="preserve">The curriculum at David Lewis is informed by EQUALS, with elements of the National Curriculum embedded where relevant through providers such as White Rose Maths. </w:t>
      </w:r>
      <w:r w:rsidR="007D0446" w:rsidRPr="007D0446">
        <w:rPr>
          <w:rFonts w:ascii="Century Gothic" w:hAnsi="Century Gothic" w:cs="Arial"/>
          <w:sz w:val="20"/>
          <w:szCs w:val="20"/>
        </w:rPr>
        <w:t xml:space="preserve">The curriculum </w:t>
      </w:r>
      <w:r w:rsidR="007D0446">
        <w:rPr>
          <w:rFonts w:ascii="Century Gothic" w:hAnsi="Century Gothic" w:cs="Arial"/>
          <w:sz w:val="20"/>
          <w:szCs w:val="20"/>
        </w:rPr>
        <w:t xml:space="preserve">at David Lewis </w:t>
      </w:r>
      <w:r w:rsidR="007D0446" w:rsidRPr="007D0446">
        <w:rPr>
          <w:rFonts w:ascii="Century Gothic" w:hAnsi="Century Gothic" w:cs="Arial"/>
          <w:sz w:val="20"/>
          <w:szCs w:val="20"/>
        </w:rPr>
        <w:t xml:space="preserve">is learner centred, targets are learner owned, progress is learner focused </w:t>
      </w:r>
      <w:r w:rsidR="007D0446">
        <w:rPr>
          <w:rFonts w:ascii="Century Gothic" w:hAnsi="Century Gothic" w:cs="Arial"/>
          <w:sz w:val="20"/>
          <w:szCs w:val="20"/>
        </w:rPr>
        <w:t>a</w:t>
      </w:r>
      <w:r w:rsidR="007D0446" w:rsidRPr="007D0446">
        <w:rPr>
          <w:rFonts w:ascii="Century Gothic" w:hAnsi="Century Gothic" w:cs="Arial"/>
          <w:sz w:val="20"/>
          <w:szCs w:val="20"/>
        </w:rPr>
        <w:t>nd success is measured robustly and with rigour.</w:t>
      </w:r>
    </w:p>
    <w:p w:rsidR="003039B8" w:rsidRPr="003039B8" w:rsidRDefault="003039B8" w:rsidP="007D0446">
      <w:pPr>
        <w:pStyle w:val="BodyText"/>
        <w:spacing w:line="276" w:lineRule="auto"/>
        <w:jc w:val="both"/>
        <w:rPr>
          <w:rFonts w:ascii="Century Gothic" w:hAnsi="Century Gothic"/>
          <w:sz w:val="20"/>
          <w:szCs w:val="20"/>
        </w:rPr>
      </w:pPr>
      <w:r w:rsidRPr="003039B8">
        <w:rPr>
          <w:rFonts w:ascii="Century Gothic" w:hAnsi="Century Gothic"/>
          <w:spacing w:val="-1"/>
          <w:sz w:val="20"/>
          <w:szCs w:val="20"/>
        </w:rPr>
        <w:t>We</w:t>
      </w:r>
      <w:r w:rsidRPr="003039B8">
        <w:rPr>
          <w:rFonts w:ascii="Century Gothic" w:hAnsi="Century Gothic"/>
          <w:spacing w:val="-2"/>
          <w:sz w:val="20"/>
          <w:szCs w:val="20"/>
        </w:rPr>
        <w:t xml:space="preserve"> </w:t>
      </w:r>
      <w:r w:rsidRPr="003039B8">
        <w:rPr>
          <w:rFonts w:ascii="Century Gothic" w:hAnsi="Century Gothic"/>
          <w:spacing w:val="-1"/>
          <w:sz w:val="20"/>
          <w:szCs w:val="20"/>
        </w:rPr>
        <w:t>give particular</w:t>
      </w:r>
      <w:r w:rsidRPr="003039B8">
        <w:rPr>
          <w:rFonts w:ascii="Century Gothic" w:hAnsi="Century Gothic"/>
          <w:spacing w:val="-2"/>
          <w:sz w:val="20"/>
          <w:szCs w:val="20"/>
        </w:rPr>
        <w:t xml:space="preserve"> </w:t>
      </w:r>
      <w:r w:rsidRPr="003039B8">
        <w:rPr>
          <w:rFonts w:ascii="Century Gothic" w:hAnsi="Century Gothic"/>
          <w:spacing w:val="-1"/>
          <w:sz w:val="20"/>
          <w:szCs w:val="20"/>
        </w:rPr>
        <w:t>emphasis</w:t>
      </w:r>
      <w:r w:rsidRPr="003039B8">
        <w:rPr>
          <w:rFonts w:ascii="Century Gothic" w:hAnsi="Century Gothic"/>
          <w:spacing w:val="-5"/>
          <w:sz w:val="20"/>
          <w:szCs w:val="20"/>
        </w:rPr>
        <w:t xml:space="preserve"> </w:t>
      </w:r>
      <w:r w:rsidRPr="003039B8">
        <w:rPr>
          <w:rFonts w:ascii="Century Gothic" w:hAnsi="Century Gothic"/>
          <w:sz w:val="20"/>
          <w:szCs w:val="20"/>
        </w:rPr>
        <w:t>in</w:t>
      </w:r>
      <w:r w:rsidRPr="003039B8">
        <w:rPr>
          <w:rFonts w:ascii="Century Gothic" w:hAnsi="Century Gothic"/>
          <w:spacing w:val="-4"/>
          <w:sz w:val="20"/>
          <w:szCs w:val="20"/>
        </w:rPr>
        <w:t xml:space="preserve"> </w:t>
      </w:r>
      <w:r w:rsidRPr="003039B8">
        <w:rPr>
          <w:rFonts w:ascii="Century Gothic" w:hAnsi="Century Gothic"/>
          <w:sz w:val="20"/>
          <w:szCs w:val="20"/>
        </w:rPr>
        <w:t>our</w:t>
      </w:r>
      <w:r w:rsidRPr="003039B8">
        <w:rPr>
          <w:rFonts w:ascii="Century Gothic" w:hAnsi="Century Gothic"/>
          <w:spacing w:val="-4"/>
          <w:sz w:val="20"/>
          <w:szCs w:val="20"/>
        </w:rPr>
        <w:t xml:space="preserve"> </w:t>
      </w:r>
      <w:r w:rsidRPr="003039B8">
        <w:rPr>
          <w:rFonts w:ascii="Century Gothic" w:hAnsi="Century Gothic"/>
          <w:spacing w:val="-1"/>
          <w:sz w:val="20"/>
          <w:szCs w:val="20"/>
        </w:rPr>
        <w:t>curriculum</w:t>
      </w:r>
      <w:r w:rsidRPr="003039B8">
        <w:rPr>
          <w:rFonts w:ascii="Century Gothic" w:hAnsi="Century Gothic"/>
          <w:spacing w:val="-5"/>
          <w:sz w:val="20"/>
          <w:szCs w:val="20"/>
        </w:rPr>
        <w:t xml:space="preserve"> </w:t>
      </w:r>
      <w:r w:rsidRPr="003039B8">
        <w:rPr>
          <w:rFonts w:ascii="Century Gothic" w:hAnsi="Century Gothic"/>
          <w:sz w:val="20"/>
          <w:szCs w:val="20"/>
        </w:rPr>
        <w:t>to</w:t>
      </w:r>
      <w:r w:rsidRPr="003039B8">
        <w:rPr>
          <w:rFonts w:ascii="Century Gothic" w:hAnsi="Century Gothic"/>
          <w:spacing w:val="-4"/>
          <w:sz w:val="20"/>
          <w:szCs w:val="20"/>
        </w:rPr>
        <w:t xml:space="preserve"> </w:t>
      </w:r>
      <w:r w:rsidRPr="003039B8">
        <w:rPr>
          <w:rFonts w:ascii="Century Gothic" w:hAnsi="Century Gothic"/>
          <w:spacing w:val="-1"/>
          <w:sz w:val="20"/>
          <w:szCs w:val="20"/>
        </w:rPr>
        <w:t>the</w:t>
      </w:r>
      <w:r w:rsidRPr="003039B8">
        <w:rPr>
          <w:rFonts w:ascii="Century Gothic" w:hAnsi="Century Gothic"/>
          <w:spacing w:val="-3"/>
          <w:sz w:val="20"/>
          <w:szCs w:val="20"/>
        </w:rPr>
        <w:t xml:space="preserve"> </w:t>
      </w:r>
      <w:r>
        <w:rPr>
          <w:rFonts w:ascii="Century Gothic" w:hAnsi="Century Gothic"/>
          <w:spacing w:val="-3"/>
          <w:sz w:val="20"/>
          <w:szCs w:val="20"/>
        </w:rPr>
        <w:t xml:space="preserve">continued </w:t>
      </w:r>
      <w:r w:rsidRPr="003039B8">
        <w:rPr>
          <w:rFonts w:ascii="Century Gothic" w:hAnsi="Century Gothic"/>
          <w:spacing w:val="-1"/>
          <w:sz w:val="20"/>
          <w:szCs w:val="20"/>
        </w:rPr>
        <w:t>development</w:t>
      </w:r>
      <w:r w:rsidRPr="003039B8">
        <w:rPr>
          <w:rFonts w:ascii="Century Gothic" w:hAnsi="Century Gothic"/>
          <w:spacing w:val="-2"/>
          <w:sz w:val="20"/>
          <w:szCs w:val="20"/>
        </w:rPr>
        <w:t xml:space="preserve"> </w:t>
      </w:r>
      <w:r w:rsidRPr="003039B8">
        <w:rPr>
          <w:rFonts w:ascii="Century Gothic" w:hAnsi="Century Gothic"/>
          <w:spacing w:val="-1"/>
          <w:sz w:val="20"/>
          <w:szCs w:val="20"/>
        </w:rPr>
        <w:t>of:</w:t>
      </w:r>
    </w:p>
    <w:p w:rsidR="003039B8" w:rsidRPr="00075943" w:rsidRDefault="003039B8" w:rsidP="007D0446">
      <w:pPr>
        <w:pStyle w:val="BodyText"/>
        <w:numPr>
          <w:ilvl w:val="0"/>
          <w:numId w:val="15"/>
        </w:numPr>
        <w:tabs>
          <w:tab w:val="left" w:pos="855"/>
        </w:tabs>
        <w:spacing w:line="276" w:lineRule="auto"/>
        <w:rPr>
          <w:rFonts w:ascii="Century Gothic" w:hAnsi="Century Gothic"/>
          <w:sz w:val="20"/>
          <w:szCs w:val="20"/>
        </w:rPr>
      </w:pPr>
      <w:r w:rsidRPr="003039B8">
        <w:rPr>
          <w:rFonts w:ascii="Century Gothic" w:hAnsi="Century Gothic"/>
          <w:spacing w:val="-1"/>
          <w:sz w:val="20"/>
          <w:szCs w:val="20"/>
        </w:rPr>
        <w:t>Communication</w:t>
      </w:r>
      <w:r w:rsidRPr="003039B8">
        <w:rPr>
          <w:rFonts w:ascii="Century Gothic" w:hAnsi="Century Gothic"/>
          <w:spacing w:val="-3"/>
          <w:sz w:val="20"/>
          <w:szCs w:val="20"/>
        </w:rPr>
        <w:t xml:space="preserve"> </w:t>
      </w:r>
      <w:r w:rsidRPr="003039B8">
        <w:rPr>
          <w:rFonts w:ascii="Century Gothic" w:hAnsi="Century Gothic"/>
          <w:spacing w:val="-1"/>
          <w:sz w:val="20"/>
          <w:szCs w:val="20"/>
        </w:rPr>
        <w:t>and</w:t>
      </w:r>
      <w:r w:rsidRPr="003039B8">
        <w:rPr>
          <w:rFonts w:ascii="Century Gothic" w:hAnsi="Century Gothic"/>
          <w:spacing w:val="-2"/>
          <w:sz w:val="20"/>
          <w:szCs w:val="20"/>
        </w:rPr>
        <w:t xml:space="preserve"> </w:t>
      </w:r>
      <w:r w:rsidRPr="003039B8">
        <w:rPr>
          <w:rFonts w:ascii="Century Gothic" w:hAnsi="Century Gothic"/>
          <w:spacing w:val="-1"/>
          <w:sz w:val="20"/>
          <w:szCs w:val="20"/>
        </w:rPr>
        <w:t>Interaction</w:t>
      </w:r>
      <w:r w:rsidRPr="003039B8">
        <w:rPr>
          <w:rFonts w:ascii="Century Gothic" w:hAnsi="Century Gothic"/>
          <w:spacing w:val="-4"/>
          <w:sz w:val="20"/>
          <w:szCs w:val="20"/>
        </w:rPr>
        <w:t xml:space="preserve"> </w:t>
      </w:r>
      <w:r w:rsidRPr="003039B8">
        <w:rPr>
          <w:rFonts w:ascii="Century Gothic" w:hAnsi="Century Gothic"/>
          <w:spacing w:val="-1"/>
          <w:sz w:val="20"/>
          <w:szCs w:val="20"/>
        </w:rPr>
        <w:t>Skills</w:t>
      </w:r>
    </w:p>
    <w:p w:rsidR="00075943" w:rsidRPr="003039B8" w:rsidRDefault="00075943" w:rsidP="007D0446">
      <w:pPr>
        <w:pStyle w:val="BodyText"/>
        <w:numPr>
          <w:ilvl w:val="0"/>
          <w:numId w:val="15"/>
        </w:numPr>
        <w:tabs>
          <w:tab w:val="left" w:pos="855"/>
        </w:tabs>
        <w:spacing w:line="276" w:lineRule="auto"/>
        <w:rPr>
          <w:rFonts w:ascii="Century Gothic" w:hAnsi="Century Gothic"/>
          <w:sz w:val="20"/>
          <w:szCs w:val="20"/>
        </w:rPr>
      </w:pPr>
      <w:r>
        <w:rPr>
          <w:rFonts w:ascii="Century Gothic" w:hAnsi="Century Gothic"/>
          <w:spacing w:val="-1"/>
          <w:sz w:val="20"/>
          <w:szCs w:val="20"/>
        </w:rPr>
        <w:t>Increased Independence</w:t>
      </w:r>
    </w:p>
    <w:p w:rsidR="003039B8" w:rsidRPr="003039B8" w:rsidRDefault="003039B8" w:rsidP="007D0446">
      <w:pPr>
        <w:pStyle w:val="BodyText"/>
        <w:numPr>
          <w:ilvl w:val="0"/>
          <w:numId w:val="15"/>
        </w:numPr>
        <w:tabs>
          <w:tab w:val="left" w:pos="855"/>
        </w:tabs>
        <w:spacing w:line="276" w:lineRule="auto"/>
        <w:rPr>
          <w:rFonts w:ascii="Century Gothic" w:hAnsi="Century Gothic"/>
          <w:sz w:val="20"/>
          <w:szCs w:val="20"/>
        </w:rPr>
      </w:pPr>
      <w:r w:rsidRPr="003039B8">
        <w:rPr>
          <w:rFonts w:ascii="Century Gothic" w:hAnsi="Century Gothic"/>
          <w:spacing w:val="-1"/>
          <w:sz w:val="20"/>
          <w:szCs w:val="20"/>
        </w:rPr>
        <w:lastRenderedPageBreak/>
        <w:t>Cognition</w:t>
      </w:r>
      <w:r w:rsidRPr="003039B8">
        <w:rPr>
          <w:rFonts w:ascii="Century Gothic" w:hAnsi="Century Gothic"/>
          <w:spacing w:val="-2"/>
          <w:sz w:val="20"/>
          <w:szCs w:val="20"/>
        </w:rPr>
        <w:t xml:space="preserve"> </w:t>
      </w:r>
      <w:r w:rsidRPr="003039B8">
        <w:rPr>
          <w:rFonts w:ascii="Century Gothic" w:hAnsi="Century Gothic"/>
          <w:spacing w:val="-1"/>
          <w:sz w:val="20"/>
          <w:szCs w:val="20"/>
        </w:rPr>
        <w:t>and</w:t>
      </w:r>
      <w:r w:rsidRPr="003039B8">
        <w:rPr>
          <w:rFonts w:ascii="Century Gothic" w:hAnsi="Century Gothic"/>
          <w:spacing w:val="-2"/>
          <w:sz w:val="20"/>
          <w:szCs w:val="20"/>
        </w:rPr>
        <w:t xml:space="preserve"> </w:t>
      </w:r>
      <w:r w:rsidRPr="003039B8">
        <w:rPr>
          <w:rFonts w:ascii="Century Gothic" w:hAnsi="Century Gothic"/>
          <w:spacing w:val="-1"/>
          <w:sz w:val="20"/>
          <w:szCs w:val="20"/>
        </w:rPr>
        <w:t>Learning</w:t>
      </w:r>
      <w:r w:rsidRPr="003039B8">
        <w:rPr>
          <w:rFonts w:ascii="Century Gothic" w:hAnsi="Century Gothic"/>
          <w:spacing w:val="-3"/>
          <w:sz w:val="20"/>
          <w:szCs w:val="20"/>
        </w:rPr>
        <w:t xml:space="preserve"> </w:t>
      </w:r>
      <w:r w:rsidRPr="003039B8">
        <w:rPr>
          <w:rFonts w:ascii="Century Gothic" w:hAnsi="Century Gothic"/>
          <w:spacing w:val="-1"/>
          <w:sz w:val="20"/>
          <w:szCs w:val="20"/>
        </w:rPr>
        <w:t>Skills,</w:t>
      </w:r>
      <w:r w:rsidRPr="003039B8">
        <w:rPr>
          <w:rFonts w:ascii="Century Gothic" w:hAnsi="Century Gothic"/>
          <w:spacing w:val="-3"/>
          <w:sz w:val="20"/>
          <w:szCs w:val="20"/>
        </w:rPr>
        <w:t xml:space="preserve"> </w:t>
      </w:r>
      <w:r w:rsidRPr="003039B8">
        <w:rPr>
          <w:rFonts w:ascii="Century Gothic" w:hAnsi="Century Gothic"/>
          <w:spacing w:val="-1"/>
          <w:sz w:val="20"/>
          <w:szCs w:val="20"/>
        </w:rPr>
        <w:t>including</w:t>
      </w:r>
      <w:r w:rsidRPr="003039B8">
        <w:rPr>
          <w:rFonts w:ascii="Century Gothic" w:hAnsi="Century Gothic"/>
          <w:spacing w:val="-2"/>
          <w:sz w:val="20"/>
          <w:szCs w:val="20"/>
        </w:rPr>
        <w:t xml:space="preserve"> </w:t>
      </w:r>
      <w:r w:rsidRPr="003039B8">
        <w:rPr>
          <w:rFonts w:ascii="Century Gothic" w:hAnsi="Century Gothic"/>
          <w:spacing w:val="-1"/>
          <w:sz w:val="20"/>
          <w:szCs w:val="20"/>
        </w:rPr>
        <w:t>Literacy,</w:t>
      </w:r>
      <w:r w:rsidRPr="003039B8">
        <w:rPr>
          <w:rFonts w:ascii="Century Gothic" w:hAnsi="Century Gothic"/>
          <w:spacing w:val="-3"/>
          <w:sz w:val="20"/>
          <w:szCs w:val="20"/>
        </w:rPr>
        <w:t xml:space="preserve"> </w:t>
      </w:r>
      <w:r w:rsidRPr="003039B8">
        <w:rPr>
          <w:rFonts w:ascii="Century Gothic" w:hAnsi="Century Gothic"/>
          <w:sz w:val="20"/>
          <w:szCs w:val="20"/>
        </w:rPr>
        <w:t>Numeracy</w:t>
      </w:r>
      <w:r w:rsidRPr="003039B8">
        <w:rPr>
          <w:rFonts w:ascii="Century Gothic" w:hAnsi="Century Gothic"/>
          <w:spacing w:val="-4"/>
          <w:sz w:val="20"/>
          <w:szCs w:val="20"/>
        </w:rPr>
        <w:t xml:space="preserve"> </w:t>
      </w:r>
      <w:r w:rsidRPr="003039B8">
        <w:rPr>
          <w:rFonts w:ascii="Century Gothic" w:hAnsi="Century Gothic"/>
          <w:spacing w:val="-1"/>
          <w:sz w:val="20"/>
          <w:szCs w:val="20"/>
        </w:rPr>
        <w:t>and ICT</w:t>
      </w:r>
      <w:r w:rsidRPr="003039B8">
        <w:rPr>
          <w:rFonts w:ascii="Century Gothic" w:hAnsi="Century Gothic"/>
          <w:spacing w:val="-2"/>
          <w:sz w:val="20"/>
          <w:szCs w:val="20"/>
        </w:rPr>
        <w:t xml:space="preserve"> </w:t>
      </w:r>
      <w:r w:rsidRPr="003039B8">
        <w:rPr>
          <w:rFonts w:ascii="Century Gothic" w:hAnsi="Century Gothic"/>
          <w:spacing w:val="-1"/>
          <w:sz w:val="20"/>
          <w:szCs w:val="20"/>
        </w:rPr>
        <w:t>skills</w:t>
      </w:r>
    </w:p>
    <w:p w:rsidR="003039B8" w:rsidRPr="003039B8" w:rsidRDefault="003039B8" w:rsidP="007D0446">
      <w:pPr>
        <w:pStyle w:val="BodyText"/>
        <w:numPr>
          <w:ilvl w:val="0"/>
          <w:numId w:val="15"/>
        </w:numPr>
        <w:tabs>
          <w:tab w:val="left" w:pos="855"/>
        </w:tabs>
        <w:spacing w:line="276" w:lineRule="auto"/>
        <w:ind w:right="187"/>
        <w:rPr>
          <w:rFonts w:ascii="Century Gothic" w:hAnsi="Century Gothic"/>
          <w:sz w:val="20"/>
          <w:szCs w:val="20"/>
        </w:rPr>
      </w:pPr>
      <w:r w:rsidRPr="003039B8">
        <w:rPr>
          <w:rFonts w:ascii="Century Gothic" w:hAnsi="Century Gothic"/>
          <w:spacing w:val="-1"/>
          <w:sz w:val="20"/>
          <w:szCs w:val="20"/>
        </w:rPr>
        <w:t>Social,</w:t>
      </w:r>
      <w:r w:rsidRPr="003039B8">
        <w:rPr>
          <w:rFonts w:ascii="Century Gothic" w:hAnsi="Century Gothic"/>
          <w:spacing w:val="29"/>
          <w:sz w:val="20"/>
          <w:szCs w:val="20"/>
        </w:rPr>
        <w:t xml:space="preserve"> </w:t>
      </w:r>
      <w:r w:rsidRPr="003039B8">
        <w:rPr>
          <w:rFonts w:ascii="Century Gothic" w:hAnsi="Century Gothic"/>
          <w:spacing w:val="-1"/>
          <w:sz w:val="20"/>
          <w:szCs w:val="20"/>
        </w:rPr>
        <w:t>Emotional</w:t>
      </w:r>
      <w:r w:rsidRPr="003039B8">
        <w:rPr>
          <w:rFonts w:ascii="Century Gothic" w:hAnsi="Century Gothic"/>
          <w:spacing w:val="31"/>
          <w:sz w:val="20"/>
          <w:szCs w:val="20"/>
        </w:rPr>
        <w:t xml:space="preserve"> </w:t>
      </w:r>
      <w:r w:rsidRPr="003039B8">
        <w:rPr>
          <w:rFonts w:ascii="Century Gothic" w:hAnsi="Century Gothic"/>
          <w:spacing w:val="-1"/>
          <w:sz w:val="20"/>
          <w:szCs w:val="20"/>
        </w:rPr>
        <w:t>and</w:t>
      </w:r>
      <w:r w:rsidRPr="003039B8">
        <w:rPr>
          <w:rFonts w:ascii="Century Gothic" w:hAnsi="Century Gothic"/>
          <w:spacing w:val="28"/>
          <w:sz w:val="20"/>
          <w:szCs w:val="20"/>
        </w:rPr>
        <w:t xml:space="preserve"> </w:t>
      </w:r>
      <w:r w:rsidRPr="003039B8">
        <w:rPr>
          <w:rFonts w:ascii="Century Gothic" w:hAnsi="Century Gothic"/>
          <w:spacing w:val="-1"/>
          <w:sz w:val="20"/>
          <w:szCs w:val="20"/>
        </w:rPr>
        <w:t>Mental</w:t>
      </w:r>
      <w:r w:rsidRPr="003039B8">
        <w:rPr>
          <w:rFonts w:ascii="Century Gothic" w:hAnsi="Century Gothic"/>
          <w:spacing w:val="31"/>
          <w:sz w:val="20"/>
          <w:szCs w:val="20"/>
        </w:rPr>
        <w:t xml:space="preserve"> </w:t>
      </w:r>
      <w:r w:rsidRPr="003039B8">
        <w:rPr>
          <w:rFonts w:ascii="Century Gothic" w:hAnsi="Century Gothic"/>
          <w:spacing w:val="-1"/>
          <w:sz w:val="20"/>
          <w:szCs w:val="20"/>
        </w:rPr>
        <w:t>Health</w:t>
      </w:r>
      <w:r w:rsidRPr="003039B8">
        <w:rPr>
          <w:rFonts w:ascii="Century Gothic" w:hAnsi="Century Gothic"/>
          <w:spacing w:val="31"/>
          <w:sz w:val="20"/>
          <w:szCs w:val="20"/>
        </w:rPr>
        <w:t xml:space="preserve"> </w:t>
      </w:r>
      <w:r w:rsidRPr="003039B8">
        <w:rPr>
          <w:rFonts w:ascii="Century Gothic" w:hAnsi="Century Gothic"/>
          <w:spacing w:val="-1"/>
          <w:sz w:val="20"/>
          <w:szCs w:val="20"/>
        </w:rPr>
        <w:t>skills,</w:t>
      </w:r>
      <w:r w:rsidRPr="003039B8">
        <w:rPr>
          <w:rFonts w:ascii="Century Gothic" w:hAnsi="Century Gothic"/>
          <w:spacing w:val="28"/>
          <w:sz w:val="20"/>
          <w:szCs w:val="20"/>
        </w:rPr>
        <w:t xml:space="preserve"> </w:t>
      </w:r>
      <w:r w:rsidRPr="003039B8">
        <w:rPr>
          <w:rFonts w:ascii="Century Gothic" w:hAnsi="Century Gothic"/>
          <w:spacing w:val="-1"/>
          <w:sz w:val="20"/>
          <w:szCs w:val="20"/>
        </w:rPr>
        <w:t>including</w:t>
      </w:r>
      <w:r w:rsidRPr="003039B8">
        <w:rPr>
          <w:rFonts w:ascii="Century Gothic" w:hAnsi="Century Gothic"/>
          <w:spacing w:val="30"/>
          <w:sz w:val="20"/>
          <w:szCs w:val="20"/>
        </w:rPr>
        <w:t xml:space="preserve"> </w:t>
      </w:r>
      <w:r w:rsidRPr="003039B8">
        <w:rPr>
          <w:rFonts w:ascii="Century Gothic" w:hAnsi="Century Gothic"/>
          <w:spacing w:val="-1"/>
          <w:sz w:val="20"/>
          <w:szCs w:val="20"/>
        </w:rPr>
        <w:t>CPSHE</w:t>
      </w:r>
      <w:r w:rsidRPr="003039B8">
        <w:rPr>
          <w:rFonts w:ascii="Century Gothic" w:hAnsi="Century Gothic"/>
          <w:spacing w:val="31"/>
          <w:sz w:val="20"/>
          <w:szCs w:val="20"/>
        </w:rPr>
        <w:t xml:space="preserve"> </w:t>
      </w:r>
      <w:r w:rsidRPr="003039B8">
        <w:rPr>
          <w:rFonts w:ascii="Century Gothic" w:hAnsi="Century Gothic"/>
          <w:spacing w:val="-1"/>
          <w:sz w:val="20"/>
          <w:szCs w:val="20"/>
        </w:rPr>
        <w:t>and</w:t>
      </w:r>
      <w:r w:rsidRPr="003039B8">
        <w:rPr>
          <w:rFonts w:ascii="Century Gothic" w:hAnsi="Century Gothic"/>
          <w:spacing w:val="30"/>
          <w:sz w:val="20"/>
          <w:szCs w:val="20"/>
        </w:rPr>
        <w:t xml:space="preserve"> </w:t>
      </w:r>
      <w:r w:rsidRPr="003039B8">
        <w:rPr>
          <w:rFonts w:ascii="Century Gothic" w:hAnsi="Century Gothic"/>
          <w:spacing w:val="-1"/>
          <w:sz w:val="20"/>
          <w:szCs w:val="20"/>
        </w:rPr>
        <w:t>SRE</w:t>
      </w:r>
      <w:r w:rsidRPr="003039B8">
        <w:rPr>
          <w:rFonts w:ascii="Century Gothic" w:hAnsi="Century Gothic"/>
          <w:spacing w:val="37"/>
          <w:sz w:val="20"/>
          <w:szCs w:val="20"/>
        </w:rPr>
        <w:t xml:space="preserve"> </w:t>
      </w:r>
      <w:r w:rsidRPr="003039B8">
        <w:rPr>
          <w:rFonts w:ascii="Century Gothic" w:hAnsi="Century Gothic"/>
          <w:spacing w:val="-2"/>
          <w:sz w:val="20"/>
          <w:szCs w:val="20"/>
        </w:rPr>
        <w:t>(Sex</w:t>
      </w:r>
      <w:r w:rsidRPr="003039B8">
        <w:rPr>
          <w:rFonts w:ascii="Century Gothic" w:hAnsi="Century Gothic"/>
          <w:spacing w:val="28"/>
          <w:sz w:val="20"/>
          <w:szCs w:val="20"/>
        </w:rPr>
        <w:t xml:space="preserve"> </w:t>
      </w:r>
      <w:r w:rsidRPr="003039B8">
        <w:rPr>
          <w:rFonts w:ascii="Century Gothic" w:hAnsi="Century Gothic"/>
          <w:sz w:val="20"/>
          <w:szCs w:val="20"/>
        </w:rPr>
        <w:t>and</w:t>
      </w:r>
      <w:r w:rsidRPr="003039B8">
        <w:rPr>
          <w:rFonts w:ascii="Century Gothic" w:hAnsi="Century Gothic"/>
          <w:spacing w:val="31"/>
          <w:sz w:val="20"/>
          <w:szCs w:val="20"/>
        </w:rPr>
        <w:t xml:space="preserve"> </w:t>
      </w:r>
      <w:r w:rsidRPr="003039B8">
        <w:rPr>
          <w:rFonts w:ascii="Century Gothic" w:hAnsi="Century Gothic"/>
          <w:spacing w:val="-1"/>
          <w:sz w:val="20"/>
          <w:szCs w:val="20"/>
        </w:rPr>
        <w:t>Relationships</w:t>
      </w:r>
      <w:r w:rsidRPr="003039B8">
        <w:rPr>
          <w:rFonts w:ascii="Century Gothic" w:hAnsi="Century Gothic"/>
          <w:spacing w:val="83"/>
          <w:sz w:val="20"/>
          <w:szCs w:val="20"/>
        </w:rPr>
        <w:t xml:space="preserve"> </w:t>
      </w:r>
      <w:r w:rsidRPr="003039B8">
        <w:rPr>
          <w:rFonts w:ascii="Century Gothic" w:hAnsi="Century Gothic"/>
          <w:spacing w:val="-1"/>
          <w:sz w:val="20"/>
          <w:szCs w:val="20"/>
        </w:rPr>
        <w:t>Education)</w:t>
      </w:r>
    </w:p>
    <w:p w:rsidR="003039B8" w:rsidRPr="003039B8" w:rsidRDefault="003039B8" w:rsidP="007D0446">
      <w:pPr>
        <w:pStyle w:val="BodyText"/>
        <w:numPr>
          <w:ilvl w:val="0"/>
          <w:numId w:val="15"/>
        </w:numPr>
        <w:tabs>
          <w:tab w:val="left" w:pos="855"/>
        </w:tabs>
        <w:spacing w:line="276" w:lineRule="auto"/>
        <w:ind w:right="253"/>
        <w:rPr>
          <w:rFonts w:ascii="Century Gothic" w:hAnsi="Century Gothic"/>
          <w:sz w:val="20"/>
          <w:szCs w:val="20"/>
        </w:rPr>
      </w:pPr>
      <w:r w:rsidRPr="003039B8">
        <w:rPr>
          <w:rFonts w:ascii="Century Gothic" w:hAnsi="Century Gothic"/>
          <w:spacing w:val="-1"/>
          <w:sz w:val="20"/>
          <w:szCs w:val="20"/>
        </w:rPr>
        <w:t>Sensory</w:t>
      </w:r>
      <w:r w:rsidRPr="003039B8">
        <w:rPr>
          <w:rFonts w:ascii="Century Gothic" w:hAnsi="Century Gothic"/>
          <w:sz w:val="20"/>
          <w:szCs w:val="20"/>
        </w:rPr>
        <w:t xml:space="preserve"> </w:t>
      </w:r>
      <w:r w:rsidRPr="003039B8">
        <w:rPr>
          <w:rFonts w:ascii="Century Gothic" w:hAnsi="Century Gothic"/>
          <w:spacing w:val="-1"/>
          <w:sz w:val="20"/>
          <w:szCs w:val="20"/>
        </w:rPr>
        <w:t>and</w:t>
      </w:r>
      <w:r w:rsidRPr="003039B8">
        <w:rPr>
          <w:rFonts w:ascii="Century Gothic" w:hAnsi="Century Gothic"/>
          <w:spacing w:val="2"/>
          <w:sz w:val="20"/>
          <w:szCs w:val="20"/>
        </w:rPr>
        <w:t xml:space="preserve"> </w:t>
      </w:r>
      <w:r w:rsidRPr="003039B8">
        <w:rPr>
          <w:rFonts w:ascii="Century Gothic" w:hAnsi="Century Gothic"/>
          <w:spacing w:val="-1"/>
          <w:sz w:val="20"/>
          <w:szCs w:val="20"/>
        </w:rPr>
        <w:t>Physical</w:t>
      </w:r>
      <w:r w:rsidRPr="003039B8">
        <w:rPr>
          <w:rFonts w:ascii="Century Gothic" w:hAnsi="Century Gothic"/>
          <w:spacing w:val="1"/>
          <w:sz w:val="20"/>
          <w:szCs w:val="20"/>
        </w:rPr>
        <w:t xml:space="preserve"> </w:t>
      </w:r>
      <w:r w:rsidRPr="003039B8">
        <w:rPr>
          <w:rFonts w:ascii="Century Gothic" w:hAnsi="Century Gothic"/>
          <w:spacing w:val="-1"/>
          <w:sz w:val="20"/>
          <w:szCs w:val="20"/>
        </w:rPr>
        <w:t>Skills</w:t>
      </w:r>
      <w:r w:rsidRPr="003039B8">
        <w:rPr>
          <w:rFonts w:ascii="Century Gothic" w:hAnsi="Century Gothic"/>
          <w:sz w:val="20"/>
          <w:szCs w:val="20"/>
        </w:rPr>
        <w:t xml:space="preserve"> </w:t>
      </w:r>
      <w:r w:rsidRPr="003039B8">
        <w:rPr>
          <w:rFonts w:ascii="Century Gothic" w:hAnsi="Century Gothic"/>
          <w:spacing w:val="-1"/>
          <w:sz w:val="20"/>
          <w:szCs w:val="20"/>
        </w:rPr>
        <w:t>including</w:t>
      </w:r>
      <w:r w:rsidRPr="003039B8">
        <w:rPr>
          <w:rFonts w:ascii="Century Gothic" w:hAnsi="Century Gothic"/>
          <w:sz w:val="20"/>
          <w:szCs w:val="20"/>
        </w:rPr>
        <w:t xml:space="preserve"> </w:t>
      </w:r>
      <w:r>
        <w:rPr>
          <w:rFonts w:ascii="Century Gothic" w:hAnsi="Century Gothic"/>
          <w:sz w:val="20"/>
          <w:szCs w:val="20"/>
        </w:rPr>
        <w:t>Sport</w:t>
      </w:r>
      <w:r w:rsidRPr="003039B8">
        <w:rPr>
          <w:rFonts w:ascii="Century Gothic" w:hAnsi="Century Gothic"/>
          <w:sz w:val="20"/>
          <w:szCs w:val="20"/>
        </w:rPr>
        <w:t>,</w:t>
      </w:r>
      <w:r w:rsidRPr="003039B8">
        <w:rPr>
          <w:rFonts w:ascii="Century Gothic" w:hAnsi="Century Gothic"/>
          <w:spacing w:val="1"/>
          <w:sz w:val="20"/>
          <w:szCs w:val="20"/>
        </w:rPr>
        <w:t xml:space="preserve"> </w:t>
      </w:r>
      <w:r w:rsidRPr="003039B8">
        <w:rPr>
          <w:rFonts w:ascii="Century Gothic" w:hAnsi="Century Gothic"/>
          <w:spacing w:val="-1"/>
          <w:sz w:val="20"/>
          <w:szCs w:val="20"/>
        </w:rPr>
        <w:t>Swimming,</w:t>
      </w:r>
      <w:r w:rsidRPr="003039B8">
        <w:rPr>
          <w:rFonts w:ascii="Century Gothic" w:hAnsi="Century Gothic"/>
          <w:sz w:val="20"/>
          <w:szCs w:val="20"/>
        </w:rPr>
        <w:t xml:space="preserve"> </w:t>
      </w:r>
      <w:r w:rsidRPr="003039B8">
        <w:rPr>
          <w:rFonts w:ascii="Century Gothic" w:hAnsi="Century Gothic"/>
          <w:spacing w:val="-1"/>
          <w:sz w:val="20"/>
          <w:szCs w:val="20"/>
        </w:rPr>
        <w:t>Individual</w:t>
      </w:r>
      <w:r w:rsidRPr="003039B8">
        <w:rPr>
          <w:rFonts w:ascii="Century Gothic" w:hAnsi="Century Gothic"/>
          <w:spacing w:val="1"/>
          <w:sz w:val="20"/>
          <w:szCs w:val="20"/>
        </w:rPr>
        <w:t xml:space="preserve"> </w:t>
      </w:r>
      <w:r w:rsidRPr="003039B8">
        <w:rPr>
          <w:rFonts w:ascii="Century Gothic" w:hAnsi="Century Gothic"/>
          <w:spacing w:val="-1"/>
          <w:sz w:val="20"/>
          <w:szCs w:val="20"/>
        </w:rPr>
        <w:t>Therapies,</w:t>
      </w:r>
      <w:r w:rsidRPr="003039B8">
        <w:rPr>
          <w:rFonts w:ascii="Century Gothic" w:hAnsi="Century Gothic"/>
          <w:spacing w:val="1"/>
          <w:sz w:val="20"/>
          <w:szCs w:val="20"/>
        </w:rPr>
        <w:t xml:space="preserve"> </w:t>
      </w:r>
      <w:r w:rsidRPr="003039B8">
        <w:rPr>
          <w:rFonts w:ascii="Century Gothic" w:hAnsi="Century Gothic"/>
          <w:spacing w:val="-1"/>
          <w:sz w:val="20"/>
          <w:szCs w:val="20"/>
        </w:rPr>
        <w:t>using</w:t>
      </w:r>
      <w:r w:rsidRPr="003039B8">
        <w:rPr>
          <w:rFonts w:ascii="Century Gothic" w:hAnsi="Century Gothic"/>
          <w:spacing w:val="1"/>
          <w:sz w:val="20"/>
          <w:szCs w:val="20"/>
        </w:rPr>
        <w:t xml:space="preserve"> </w:t>
      </w:r>
      <w:r w:rsidRPr="003039B8">
        <w:rPr>
          <w:rFonts w:ascii="Century Gothic" w:hAnsi="Century Gothic"/>
          <w:spacing w:val="-1"/>
          <w:sz w:val="20"/>
          <w:szCs w:val="20"/>
        </w:rPr>
        <w:t>the</w:t>
      </w:r>
      <w:r w:rsidRPr="003039B8">
        <w:rPr>
          <w:rFonts w:ascii="Century Gothic" w:hAnsi="Century Gothic"/>
          <w:spacing w:val="1"/>
          <w:sz w:val="20"/>
          <w:szCs w:val="20"/>
        </w:rPr>
        <w:t xml:space="preserve"> </w:t>
      </w:r>
      <w:r w:rsidRPr="003039B8">
        <w:rPr>
          <w:rFonts w:ascii="Century Gothic" w:hAnsi="Century Gothic"/>
          <w:spacing w:val="-1"/>
          <w:sz w:val="20"/>
          <w:szCs w:val="20"/>
        </w:rPr>
        <w:t xml:space="preserve">community </w:t>
      </w:r>
      <w:r w:rsidRPr="003039B8">
        <w:rPr>
          <w:rFonts w:ascii="Century Gothic" w:hAnsi="Century Gothic"/>
          <w:sz w:val="20"/>
          <w:szCs w:val="20"/>
        </w:rPr>
        <w:t>and</w:t>
      </w:r>
      <w:r w:rsidRPr="003039B8">
        <w:rPr>
          <w:rFonts w:ascii="Century Gothic" w:hAnsi="Century Gothic"/>
          <w:spacing w:val="-3"/>
          <w:sz w:val="20"/>
          <w:szCs w:val="20"/>
        </w:rPr>
        <w:t xml:space="preserve"> </w:t>
      </w:r>
      <w:r w:rsidRPr="003039B8">
        <w:rPr>
          <w:rFonts w:ascii="Century Gothic" w:hAnsi="Century Gothic"/>
          <w:spacing w:val="-1"/>
          <w:sz w:val="20"/>
          <w:szCs w:val="20"/>
        </w:rPr>
        <w:t>Life</w:t>
      </w:r>
      <w:r w:rsidRPr="003039B8">
        <w:rPr>
          <w:rFonts w:ascii="Century Gothic" w:hAnsi="Century Gothic"/>
          <w:spacing w:val="-7"/>
          <w:sz w:val="20"/>
          <w:szCs w:val="20"/>
        </w:rPr>
        <w:t xml:space="preserve"> </w:t>
      </w:r>
      <w:r w:rsidRPr="003039B8">
        <w:rPr>
          <w:rFonts w:ascii="Century Gothic" w:hAnsi="Century Gothic"/>
          <w:spacing w:val="-1"/>
          <w:sz w:val="20"/>
          <w:szCs w:val="20"/>
        </w:rPr>
        <w:t>skills</w:t>
      </w:r>
    </w:p>
    <w:p w:rsidR="003039B8" w:rsidRPr="003039B8" w:rsidRDefault="003039B8" w:rsidP="007D0446">
      <w:pPr>
        <w:pStyle w:val="BodyText"/>
        <w:numPr>
          <w:ilvl w:val="0"/>
          <w:numId w:val="15"/>
        </w:numPr>
        <w:tabs>
          <w:tab w:val="left" w:pos="855"/>
        </w:tabs>
        <w:spacing w:line="276" w:lineRule="auto"/>
        <w:rPr>
          <w:rFonts w:ascii="Century Gothic" w:hAnsi="Century Gothic" w:cs="Arial"/>
          <w:b/>
          <w:sz w:val="20"/>
          <w:szCs w:val="20"/>
        </w:rPr>
      </w:pPr>
      <w:r w:rsidRPr="003039B8">
        <w:rPr>
          <w:rFonts w:ascii="Century Gothic" w:hAnsi="Century Gothic"/>
          <w:spacing w:val="-1"/>
          <w:sz w:val="20"/>
          <w:szCs w:val="20"/>
        </w:rPr>
        <w:t>Work-related</w:t>
      </w:r>
      <w:r w:rsidRPr="003039B8">
        <w:rPr>
          <w:rFonts w:ascii="Century Gothic" w:hAnsi="Century Gothic"/>
          <w:spacing w:val="-5"/>
          <w:sz w:val="20"/>
          <w:szCs w:val="20"/>
        </w:rPr>
        <w:t xml:space="preserve"> </w:t>
      </w:r>
      <w:r w:rsidRPr="003039B8">
        <w:rPr>
          <w:rFonts w:ascii="Century Gothic" w:hAnsi="Century Gothic"/>
          <w:sz w:val="20"/>
          <w:szCs w:val="20"/>
        </w:rPr>
        <w:t>and</w:t>
      </w:r>
      <w:r w:rsidRPr="003039B8">
        <w:rPr>
          <w:rFonts w:ascii="Century Gothic" w:hAnsi="Century Gothic"/>
          <w:spacing w:val="-4"/>
          <w:sz w:val="20"/>
          <w:szCs w:val="20"/>
        </w:rPr>
        <w:t xml:space="preserve"> </w:t>
      </w:r>
      <w:r w:rsidRPr="003039B8">
        <w:rPr>
          <w:rFonts w:ascii="Century Gothic" w:hAnsi="Century Gothic"/>
          <w:spacing w:val="-1"/>
          <w:sz w:val="20"/>
          <w:szCs w:val="20"/>
        </w:rPr>
        <w:t>Vocational</w:t>
      </w:r>
      <w:r w:rsidRPr="003039B8">
        <w:rPr>
          <w:rFonts w:ascii="Century Gothic" w:hAnsi="Century Gothic"/>
          <w:spacing w:val="-3"/>
          <w:sz w:val="20"/>
          <w:szCs w:val="20"/>
        </w:rPr>
        <w:t xml:space="preserve"> </w:t>
      </w:r>
      <w:r w:rsidRPr="003039B8">
        <w:rPr>
          <w:rFonts w:ascii="Century Gothic" w:hAnsi="Century Gothic"/>
          <w:spacing w:val="-1"/>
          <w:sz w:val="20"/>
          <w:szCs w:val="20"/>
        </w:rPr>
        <w:t>Skills</w:t>
      </w:r>
      <w:r w:rsidRPr="003039B8">
        <w:rPr>
          <w:rFonts w:ascii="Century Gothic" w:hAnsi="Century Gothic"/>
          <w:sz w:val="20"/>
          <w:szCs w:val="20"/>
        </w:rPr>
        <w:t xml:space="preserve"> </w:t>
      </w:r>
      <w:r w:rsidRPr="003039B8">
        <w:rPr>
          <w:rFonts w:ascii="Century Gothic" w:hAnsi="Century Gothic"/>
          <w:spacing w:val="-1"/>
          <w:sz w:val="20"/>
          <w:szCs w:val="20"/>
        </w:rPr>
        <w:t>including</w:t>
      </w:r>
      <w:r w:rsidRPr="003039B8">
        <w:rPr>
          <w:rFonts w:ascii="Century Gothic" w:hAnsi="Century Gothic"/>
          <w:spacing w:val="-4"/>
          <w:sz w:val="20"/>
          <w:szCs w:val="20"/>
        </w:rPr>
        <w:t xml:space="preserve"> Animal Care</w:t>
      </w:r>
      <w:r w:rsidRPr="003039B8">
        <w:rPr>
          <w:rFonts w:ascii="Century Gothic" w:hAnsi="Century Gothic"/>
          <w:spacing w:val="-5"/>
          <w:sz w:val="20"/>
          <w:szCs w:val="20"/>
        </w:rPr>
        <w:t>, Customer Service and Hospitality</w:t>
      </w:r>
      <w:r w:rsidR="000C3951">
        <w:rPr>
          <w:rFonts w:ascii="Century Gothic" w:hAnsi="Century Gothic"/>
          <w:spacing w:val="-5"/>
          <w:sz w:val="20"/>
          <w:szCs w:val="20"/>
        </w:rPr>
        <w:t>.</w:t>
      </w:r>
    </w:p>
    <w:p w:rsidR="003039B8" w:rsidRPr="003039B8" w:rsidRDefault="003039B8" w:rsidP="003039B8">
      <w:pPr>
        <w:pStyle w:val="BodyText"/>
        <w:tabs>
          <w:tab w:val="left" w:pos="855"/>
        </w:tabs>
        <w:spacing w:before="157"/>
        <w:ind w:left="854"/>
        <w:rPr>
          <w:rFonts w:ascii="Century Gothic" w:hAnsi="Century Gothic" w:cs="Arial"/>
          <w:b/>
          <w:sz w:val="20"/>
          <w:szCs w:val="20"/>
        </w:rPr>
      </w:pPr>
    </w:p>
    <w:p w:rsidR="009818C9" w:rsidRPr="00594660" w:rsidRDefault="00594660" w:rsidP="00594660">
      <w:pPr>
        <w:tabs>
          <w:tab w:val="left" w:pos="10131"/>
        </w:tabs>
        <w:jc w:val="both"/>
        <w:rPr>
          <w:rFonts w:ascii="Century Gothic" w:eastAsia="Calibri" w:hAnsi="Century Gothic" w:cs="Calibri"/>
          <w:sz w:val="20"/>
          <w:szCs w:val="20"/>
        </w:rPr>
      </w:pPr>
      <w:r w:rsidRPr="00594660">
        <w:rPr>
          <w:rFonts w:ascii="Century Gothic" w:hAnsi="Century Gothic"/>
          <w:b/>
          <w:sz w:val="20"/>
          <w:szCs w:val="20"/>
        </w:rPr>
        <w:t>Personalised Learning</w:t>
      </w:r>
    </w:p>
    <w:p w:rsidR="009818C9" w:rsidRDefault="007D0446" w:rsidP="00A32DF6">
      <w:pPr>
        <w:pStyle w:val="BodyText"/>
        <w:spacing w:before="192" w:line="276" w:lineRule="auto"/>
        <w:ind w:right="194"/>
        <w:jc w:val="both"/>
        <w:rPr>
          <w:rFonts w:ascii="Century Gothic" w:hAnsi="Century Gothic"/>
          <w:sz w:val="20"/>
          <w:szCs w:val="20"/>
        </w:rPr>
      </w:pPr>
      <w:r w:rsidRPr="007D0446">
        <w:rPr>
          <w:rFonts w:ascii="Century Gothic" w:hAnsi="Century Gothic"/>
          <w:sz w:val="20"/>
          <w:szCs w:val="20"/>
          <w:lang w:val="en-GB"/>
        </w:rPr>
        <w:t xml:space="preserve">We adapt the curriculum for individual </w:t>
      </w:r>
      <w:r w:rsidR="00767D78">
        <w:rPr>
          <w:rFonts w:ascii="Century Gothic" w:hAnsi="Century Gothic"/>
          <w:sz w:val="20"/>
          <w:szCs w:val="20"/>
          <w:lang w:val="en-GB"/>
        </w:rPr>
        <w:t>students</w:t>
      </w:r>
      <w:r w:rsidRPr="007D0446">
        <w:rPr>
          <w:rFonts w:ascii="Century Gothic" w:hAnsi="Century Gothic"/>
          <w:sz w:val="20"/>
          <w:szCs w:val="20"/>
          <w:lang w:val="en-GB"/>
        </w:rPr>
        <w:t xml:space="preserve"> according to their needs. We recognise </w:t>
      </w:r>
      <w:r w:rsidR="00767D78">
        <w:rPr>
          <w:rFonts w:ascii="Century Gothic" w:hAnsi="Century Gothic"/>
          <w:sz w:val="20"/>
          <w:szCs w:val="20"/>
          <w:lang w:val="en-GB"/>
        </w:rPr>
        <w:t>students</w:t>
      </w:r>
      <w:r w:rsidRPr="007D0446">
        <w:rPr>
          <w:rFonts w:ascii="Century Gothic" w:hAnsi="Century Gothic"/>
          <w:sz w:val="20"/>
          <w:szCs w:val="20"/>
          <w:lang w:val="en-GB"/>
        </w:rPr>
        <w:t xml:space="preserve">’ strengths, needs and interests and build on these and their prior learning to promote achievement and success. We identify our </w:t>
      </w:r>
      <w:proofErr w:type="gramStart"/>
      <w:r w:rsidR="00767D78">
        <w:rPr>
          <w:rFonts w:ascii="Century Gothic" w:hAnsi="Century Gothic"/>
          <w:sz w:val="20"/>
          <w:szCs w:val="20"/>
          <w:lang w:val="en-GB"/>
        </w:rPr>
        <w:t>students</w:t>
      </w:r>
      <w:proofErr w:type="gramEnd"/>
      <w:r w:rsidRPr="007D0446">
        <w:rPr>
          <w:rFonts w:ascii="Century Gothic" w:hAnsi="Century Gothic"/>
          <w:sz w:val="20"/>
          <w:szCs w:val="20"/>
          <w:lang w:val="en-GB"/>
        </w:rPr>
        <w:t xml:space="preserve"> needs through our robust admissions and assessment process's and the Annual Review process. We plan and adapt provision and learning opportunities to meet these needs</w:t>
      </w:r>
      <w:r>
        <w:rPr>
          <w:rFonts w:ascii="Century Gothic" w:hAnsi="Century Gothic"/>
          <w:sz w:val="20"/>
          <w:szCs w:val="20"/>
          <w:lang w:val="en-GB"/>
        </w:rPr>
        <w:t>.</w:t>
      </w:r>
    </w:p>
    <w:p w:rsidR="003D3264" w:rsidRDefault="003D3264" w:rsidP="00A32DF6">
      <w:pPr>
        <w:pStyle w:val="BodyText"/>
        <w:spacing w:line="276" w:lineRule="auto"/>
        <w:rPr>
          <w:rFonts w:ascii="Century Gothic" w:hAnsi="Century Gothic"/>
          <w:sz w:val="20"/>
          <w:szCs w:val="20"/>
        </w:rPr>
      </w:pPr>
    </w:p>
    <w:p w:rsidR="003D3264" w:rsidRPr="003D3264" w:rsidRDefault="003D3264" w:rsidP="00A32DF6">
      <w:pPr>
        <w:pStyle w:val="BodyText"/>
        <w:spacing w:line="276" w:lineRule="auto"/>
        <w:rPr>
          <w:rFonts w:ascii="Century Gothic" w:hAnsi="Century Gothic"/>
          <w:sz w:val="20"/>
          <w:szCs w:val="20"/>
        </w:rPr>
      </w:pPr>
      <w:r w:rsidRPr="003D3264">
        <w:rPr>
          <w:rFonts w:ascii="Century Gothic" w:hAnsi="Century Gothic"/>
          <w:sz w:val="20"/>
          <w:szCs w:val="20"/>
        </w:rPr>
        <w:t xml:space="preserve">We are committed to providing the best learning opportunities, including access to community resources practical learning experiences in different situations and learning </w:t>
      </w:r>
      <w:proofErr w:type="spellStart"/>
      <w:r w:rsidRPr="003D3264">
        <w:rPr>
          <w:rFonts w:ascii="Century Gothic" w:hAnsi="Century Gothic"/>
          <w:sz w:val="20"/>
          <w:szCs w:val="20"/>
        </w:rPr>
        <w:t>programmes</w:t>
      </w:r>
      <w:proofErr w:type="spellEnd"/>
      <w:r w:rsidRPr="003D3264">
        <w:rPr>
          <w:rFonts w:ascii="Century Gothic" w:hAnsi="Century Gothic"/>
          <w:sz w:val="20"/>
          <w:szCs w:val="20"/>
        </w:rPr>
        <w:t xml:space="preserve"> that link all learning opportunities to life skills. We strive to provide opportunities to practice and apply learning in many contexts.</w:t>
      </w:r>
    </w:p>
    <w:p w:rsidR="007E33CB" w:rsidRDefault="007E33CB" w:rsidP="00A32DF6">
      <w:pPr>
        <w:pStyle w:val="BodyText"/>
        <w:spacing w:before="192" w:line="276" w:lineRule="auto"/>
        <w:ind w:right="194"/>
        <w:jc w:val="both"/>
        <w:rPr>
          <w:rFonts w:ascii="Century Gothic" w:hAnsi="Century Gothic"/>
          <w:sz w:val="20"/>
          <w:szCs w:val="20"/>
        </w:rPr>
      </w:pPr>
      <w:r w:rsidRPr="009818C9">
        <w:rPr>
          <w:rFonts w:ascii="Century Gothic" w:hAnsi="Century Gothic"/>
          <w:sz w:val="20"/>
          <w:szCs w:val="20"/>
        </w:rPr>
        <w:t xml:space="preserve">Alongside the curriculum </w:t>
      </w:r>
      <w:r w:rsidR="00767D78">
        <w:rPr>
          <w:rFonts w:ascii="Century Gothic" w:hAnsi="Century Gothic"/>
          <w:sz w:val="20"/>
          <w:szCs w:val="20"/>
        </w:rPr>
        <w:t>students</w:t>
      </w:r>
      <w:r>
        <w:rPr>
          <w:rFonts w:ascii="Century Gothic" w:hAnsi="Century Gothic"/>
          <w:sz w:val="20"/>
          <w:szCs w:val="20"/>
        </w:rPr>
        <w:t xml:space="preserve"> access</w:t>
      </w:r>
      <w:r w:rsidRPr="009818C9">
        <w:rPr>
          <w:rFonts w:ascii="Century Gothic" w:hAnsi="Century Gothic"/>
          <w:sz w:val="20"/>
          <w:szCs w:val="20"/>
        </w:rPr>
        <w:t xml:space="preserve"> a range of therapeutic inputs that support </w:t>
      </w:r>
      <w:r>
        <w:rPr>
          <w:rFonts w:ascii="Century Gothic" w:hAnsi="Century Gothic"/>
          <w:sz w:val="20"/>
          <w:szCs w:val="20"/>
        </w:rPr>
        <w:t xml:space="preserve">them to </w:t>
      </w:r>
      <w:r w:rsidRPr="009818C9">
        <w:rPr>
          <w:rFonts w:ascii="Century Gothic" w:hAnsi="Century Gothic"/>
          <w:sz w:val="20"/>
          <w:szCs w:val="20"/>
        </w:rPr>
        <w:t>access learning</w:t>
      </w:r>
      <w:r>
        <w:rPr>
          <w:rFonts w:ascii="Century Gothic" w:hAnsi="Century Gothic"/>
          <w:sz w:val="20"/>
          <w:szCs w:val="20"/>
        </w:rPr>
        <w:t xml:space="preserve"> successfully</w:t>
      </w:r>
      <w:r w:rsidRPr="009818C9">
        <w:rPr>
          <w:rFonts w:ascii="Century Gothic" w:hAnsi="Century Gothic"/>
          <w:sz w:val="20"/>
          <w:szCs w:val="20"/>
        </w:rPr>
        <w:t xml:space="preserve">. These include Speech and Language Therapy, </w:t>
      </w:r>
      <w:r>
        <w:rPr>
          <w:rFonts w:ascii="Century Gothic" w:hAnsi="Century Gothic"/>
          <w:sz w:val="20"/>
          <w:szCs w:val="20"/>
        </w:rPr>
        <w:t xml:space="preserve">Occupational Therapy and sensory support, Physiotherapy including </w:t>
      </w:r>
      <w:r w:rsidRPr="009818C9">
        <w:rPr>
          <w:rFonts w:ascii="Century Gothic" w:hAnsi="Century Gothic"/>
          <w:sz w:val="20"/>
          <w:szCs w:val="20"/>
        </w:rPr>
        <w:t>Hydrotherapy,</w:t>
      </w:r>
      <w:r>
        <w:rPr>
          <w:rFonts w:ascii="Century Gothic" w:hAnsi="Century Gothic"/>
          <w:sz w:val="20"/>
          <w:szCs w:val="20"/>
        </w:rPr>
        <w:t xml:space="preserve"> </w:t>
      </w:r>
      <w:r w:rsidRPr="009818C9">
        <w:rPr>
          <w:rFonts w:ascii="Century Gothic" w:hAnsi="Century Gothic"/>
          <w:sz w:val="20"/>
          <w:szCs w:val="20"/>
        </w:rPr>
        <w:t>and Rebound Therapy.</w:t>
      </w:r>
    </w:p>
    <w:p w:rsidR="007E33CB" w:rsidRDefault="007E33CB" w:rsidP="007E33CB">
      <w:pPr>
        <w:pStyle w:val="BodyText"/>
        <w:spacing w:before="192"/>
        <w:ind w:right="194"/>
        <w:jc w:val="both"/>
        <w:rPr>
          <w:rFonts w:ascii="Century Gothic" w:hAnsi="Century Gothic"/>
          <w:sz w:val="20"/>
          <w:szCs w:val="20"/>
        </w:rPr>
      </w:pPr>
    </w:p>
    <w:p w:rsidR="007E33CB" w:rsidRPr="007E33CB" w:rsidRDefault="007E33CB" w:rsidP="007E33CB">
      <w:pPr>
        <w:widowControl w:val="0"/>
        <w:tabs>
          <w:tab w:val="left" w:pos="10131"/>
        </w:tabs>
        <w:spacing w:before="29" w:after="0" w:line="240" w:lineRule="auto"/>
        <w:ind w:left="133" w:hanging="29"/>
        <w:jc w:val="both"/>
        <w:rPr>
          <w:rFonts w:ascii="Century Gothic" w:eastAsia="Calibri" w:hAnsi="Century Gothic" w:cs="Calibri"/>
          <w:sz w:val="20"/>
          <w:szCs w:val="20"/>
          <w:lang w:val="en-US"/>
        </w:rPr>
      </w:pPr>
      <w:r w:rsidRPr="00594660">
        <w:rPr>
          <w:rFonts w:ascii="Century Gothic" w:eastAsia="Calibri" w:hAnsi="Century Gothic" w:cs="Times New Roman"/>
          <w:b/>
          <w:spacing w:val="-1"/>
          <w:sz w:val="20"/>
          <w:szCs w:val="20"/>
          <w:lang w:val="en-US"/>
        </w:rPr>
        <w:t>Planning</w:t>
      </w:r>
      <w:r w:rsidRPr="00594660">
        <w:rPr>
          <w:rFonts w:ascii="Century Gothic" w:eastAsia="Calibri" w:hAnsi="Century Gothic" w:cs="Times New Roman"/>
          <w:b/>
          <w:sz w:val="20"/>
          <w:szCs w:val="20"/>
          <w:lang w:val="en-US"/>
        </w:rPr>
        <w:t xml:space="preserve"> </w:t>
      </w:r>
      <w:r w:rsidRPr="00594660">
        <w:rPr>
          <w:rFonts w:ascii="Century Gothic" w:eastAsia="Calibri" w:hAnsi="Century Gothic" w:cs="Times New Roman"/>
          <w:b/>
          <w:sz w:val="20"/>
          <w:szCs w:val="20"/>
          <w:lang w:val="en-US"/>
        </w:rPr>
        <w:tab/>
      </w:r>
    </w:p>
    <w:p w:rsidR="007E33CB" w:rsidRDefault="007E33CB" w:rsidP="007E33CB">
      <w:pPr>
        <w:widowControl w:val="0"/>
        <w:spacing w:after="0" w:line="240" w:lineRule="auto"/>
        <w:ind w:left="133" w:right="187"/>
        <w:rPr>
          <w:rFonts w:ascii="Century Gothic" w:eastAsia="Calibri" w:hAnsi="Century Gothic" w:cs="Times New Roman"/>
          <w:spacing w:val="-1"/>
          <w:sz w:val="20"/>
          <w:szCs w:val="20"/>
          <w:lang w:val="en-US"/>
        </w:rPr>
      </w:pPr>
      <w:r w:rsidRPr="007E33CB">
        <w:rPr>
          <w:rFonts w:ascii="Century Gothic" w:eastAsia="Calibri" w:hAnsi="Century Gothic" w:cs="Times New Roman"/>
          <w:sz w:val="20"/>
          <w:szCs w:val="20"/>
          <w:lang w:val="en-US"/>
        </w:rPr>
        <w:t>In</w:t>
      </w:r>
      <w:r w:rsidRPr="007E33CB">
        <w:rPr>
          <w:rFonts w:ascii="Century Gothic" w:eastAsia="Calibri" w:hAnsi="Century Gothic" w:cs="Times New Roman"/>
          <w:spacing w:val="-1"/>
          <w:sz w:val="20"/>
          <w:szCs w:val="20"/>
          <w:lang w:val="en-US"/>
        </w:rPr>
        <w:t xml:space="preserve"> planning</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pacing w:val="-1"/>
          <w:sz w:val="20"/>
          <w:szCs w:val="20"/>
          <w:lang w:val="en-US"/>
        </w:rPr>
        <w:t>the</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curriculum and putting</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this</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pacing w:val="-1"/>
          <w:sz w:val="20"/>
          <w:szCs w:val="20"/>
          <w:lang w:val="en-US"/>
        </w:rPr>
        <w:t>policy</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pacing w:val="-1"/>
          <w:sz w:val="20"/>
          <w:szCs w:val="20"/>
          <w:lang w:val="en-US"/>
        </w:rPr>
        <w:t>into</w:t>
      </w:r>
      <w:r w:rsidRPr="007E33CB">
        <w:rPr>
          <w:rFonts w:ascii="Century Gothic" w:eastAsia="Calibri" w:hAnsi="Century Gothic" w:cs="Times New Roman"/>
          <w:spacing w:val="-2"/>
          <w:sz w:val="20"/>
          <w:szCs w:val="20"/>
          <w:lang w:val="en-US"/>
        </w:rPr>
        <w:t xml:space="preserve"> </w:t>
      </w:r>
      <w:r w:rsidRPr="007E33CB">
        <w:rPr>
          <w:rFonts w:ascii="Century Gothic" w:eastAsia="Calibri" w:hAnsi="Century Gothic" w:cs="Times New Roman"/>
          <w:sz w:val="20"/>
          <w:szCs w:val="20"/>
          <w:lang w:val="en-US"/>
        </w:rPr>
        <w:t>practice,</w:t>
      </w:r>
      <w:r w:rsidRPr="007E33CB">
        <w:rPr>
          <w:rFonts w:ascii="Century Gothic" w:eastAsia="Calibri" w:hAnsi="Century Gothic" w:cs="Times New Roman"/>
          <w:spacing w:val="-1"/>
          <w:sz w:val="20"/>
          <w:szCs w:val="20"/>
          <w:lang w:val="en-US"/>
        </w:rPr>
        <w:t xml:space="preserve"> David Lewis </w:t>
      </w:r>
      <w:r w:rsidRPr="007E33CB">
        <w:rPr>
          <w:rFonts w:ascii="Century Gothic" w:eastAsia="Calibri" w:hAnsi="Century Gothic" w:cs="Times New Roman"/>
          <w:sz w:val="20"/>
          <w:szCs w:val="20"/>
          <w:lang w:val="en-US"/>
        </w:rPr>
        <w:t>aims</w:t>
      </w:r>
      <w:r w:rsidRPr="007E33CB">
        <w:rPr>
          <w:rFonts w:ascii="Century Gothic" w:eastAsia="Calibri" w:hAnsi="Century Gothic" w:cs="Times New Roman"/>
          <w:spacing w:val="-6"/>
          <w:sz w:val="20"/>
          <w:szCs w:val="20"/>
          <w:lang w:val="en-US"/>
        </w:rPr>
        <w:t xml:space="preserve"> </w:t>
      </w:r>
      <w:r w:rsidRPr="007E33CB">
        <w:rPr>
          <w:rFonts w:ascii="Century Gothic" w:eastAsia="Calibri" w:hAnsi="Century Gothic" w:cs="Times New Roman"/>
          <w:sz w:val="20"/>
          <w:szCs w:val="20"/>
          <w:lang w:val="en-US"/>
        </w:rPr>
        <w:t>to</w:t>
      </w:r>
      <w:r>
        <w:rPr>
          <w:rFonts w:ascii="Century Gothic" w:eastAsia="Calibri" w:hAnsi="Century Gothic" w:cs="Times New Roman"/>
          <w:sz w:val="20"/>
          <w:szCs w:val="20"/>
          <w:lang w:val="en-US"/>
        </w:rPr>
        <w:t xml:space="preserve"> </w:t>
      </w:r>
      <w:r w:rsidRPr="007E33CB">
        <w:rPr>
          <w:rFonts w:ascii="Century Gothic" w:eastAsia="Calibri" w:hAnsi="Century Gothic" w:cs="Times New Roman"/>
          <w:sz w:val="20"/>
          <w:szCs w:val="20"/>
          <w:lang w:val="en-US"/>
        </w:rPr>
        <w:t>ensure</w:t>
      </w:r>
      <w:r w:rsidRPr="007E33CB">
        <w:rPr>
          <w:rFonts w:ascii="Century Gothic" w:eastAsia="Calibri" w:hAnsi="Century Gothic" w:cs="Times New Roman"/>
          <w:spacing w:val="-9"/>
          <w:sz w:val="20"/>
          <w:szCs w:val="20"/>
          <w:lang w:val="en-US"/>
        </w:rPr>
        <w:t xml:space="preserve"> </w:t>
      </w:r>
      <w:r w:rsidRPr="007E33CB">
        <w:rPr>
          <w:rFonts w:ascii="Century Gothic" w:eastAsia="Calibri" w:hAnsi="Century Gothic" w:cs="Times New Roman"/>
          <w:spacing w:val="-1"/>
          <w:sz w:val="20"/>
          <w:szCs w:val="20"/>
          <w:lang w:val="en-US"/>
        </w:rPr>
        <w:t>that:</w:t>
      </w:r>
    </w:p>
    <w:p w:rsidR="00E61AEA" w:rsidRPr="003039B8" w:rsidRDefault="00E61AEA" w:rsidP="00A32DF6">
      <w:pPr>
        <w:pStyle w:val="BodyText"/>
        <w:tabs>
          <w:tab w:val="left" w:pos="855"/>
        </w:tabs>
        <w:spacing w:line="276" w:lineRule="auto"/>
        <w:ind w:left="854"/>
        <w:rPr>
          <w:rFonts w:ascii="Century Gothic" w:hAnsi="Century Gothic"/>
          <w:sz w:val="20"/>
          <w:szCs w:val="20"/>
        </w:rPr>
      </w:pPr>
    </w:p>
    <w:p w:rsidR="00E61AEA" w:rsidRPr="00893E13" w:rsidRDefault="00E61AEA" w:rsidP="00893E13">
      <w:pPr>
        <w:widowControl w:val="0"/>
        <w:numPr>
          <w:ilvl w:val="0"/>
          <w:numId w:val="15"/>
        </w:numPr>
        <w:tabs>
          <w:tab w:val="left" w:pos="495"/>
        </w:tabs>
        <w:spacing w:after="0"/>
        <w:jc w:val="both"/>
        <w:rPr>
          <w:rFonts w:ascii="Century Gothic" w:eastAsia="Calibri" w:hAnsi="Century Gothic" w:cs="Times New Roman"/>
          <w:sz w:val="20"/>
          <w:szCs w:val="20"/>
          <w:lang w:val="en-US"/>
        </w:rPr>
      </w:pPr>
      <w:r w:rsidRPr="007E33CB">
        <w:rPr>
          <w:rFonts w:ascii="Century Gothic" w:eastAsia="Calibri" w:hAnsi="Century Gothic" w:cs="Times New Roman"/>
          <w:spacing w:val="-1"/>
          <w:sz w:val="20"/>
          <w:szCs w:val="20"/>
          <w:lang w:val="en-US"/>
        </w:rPr>
        <w:t>Lessons</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z w:val="20"/>
          <w:szCs w:val="20"/>
          <w:lang w:val="en-US"/>
        </w:rPr>
        <w:t>are</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challenging</w:t>
      </w:r>
      <w:r w:rsidRPr="007E33CB">
        <w:rPr>
          <w:rFonts w:ascii="Century Gothic" w:eastAsia="Calibri" w:hAnsi="Century Gothic" w:cs="Times New Roman"/>
          <w:spacing w:val="-4"/>
          <w:sz w:val="20"/>
          <w:szCs w:val="20"/>
          <w:lang w:val="en-US"/>
        </w:rPr>
        <w:t xml:space="preserve"> </w:t>
      </w:r>
      <w:r w:rsidRPr="007E33CB">
        <w:rPr>
          <w:rFonts w:ascii="Century Gothic" w:eastAsia="Calibri" w:hAnsi="Century Gothic" w:cs="Times New Roman"/>
          <w:spacing w:val="-1"/>
          <w:sz w:val="20"/>
          <w:szCs w:val="20"/>
          <w:lang w:val="en-US"/>
        </w:rPr>
        <w:t>and</w:t>
      </w:r>
      <w:r w:rsidRPr="007E33CB">
        <w:rPr>
          <w:rFonts w:ascii="Century Gothic" w:eastAsia="Calibri" w:hAnsi="Century Gothic" w:cs="Times New Roman"/>
          <w:spacing w:val="-4"/>
          <w:sz w:val="20"/>
          <w:szCs w:val="20"/>
          <w:lang w:val="en-US"/>
        </w:rPr>
        <w:t xml:space="preserve"> </w:t>
      </w:r>
      <w:r w:rsidRPr="007E33CB">
        <w:rPr>
          <w:rFonts w:ascii="Century Gothic" w:eastAsia="Calibri" w:hAnsi="Century Gothic" w:cs="Times New Roman"/>
          <w:sz w:val="20"/>
          <w:szCs w:val="20"/>
          <w:lang w:val="en-US"/>
        </w:rPr>
        <w:t>have</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z w:val="20"/>
          <w:szCs w:val="20"/>
          <w:lang w:val="en-US"/>
        </w:rPr>
        <w:t>pace,</w:t>
      </w:r>
      <w:r w:rsidRPr="007E33CB">
        <w:rPr>
          <w:rFonts w:ascii="Century Gothic" w:eastAsia="Calibri" w:hAnsi="Century Gothic" w:cs="Times New Roman"/>
          <w:spacing w:val="-1"/>
          <w:sz w:val="20"/>
          <w:szCs w:val="20"/>
          <w:lang w:val="en-US"/>
        </w:rPr>
        <w:t xml:space="preserve"> </w:t>
      </w:r>
      <w:r w:rsidR="00594660" w:rsidRPr="007E33CB">
        <w:rPr>
          <w:rFonts w:ascii="Century Gothic" w:eastAsia="Calibri" w:hAnsi="Century Gothic" w:cs="Times New Roman"/>
          <w:spacing w:val="-1"/>
          <w:sz w:val="20"/>
          <w:szCs w:val="20"/>
          <w:lang w:val="en-US"/>
        </w:rPr>
        <w:t>rigor</w:t>
      </w:r>
      <w:r w:rsidRPr="007E33CB">
        <w:rPr>
          <w:rFonts w:ascii="Century Gothic" w:eastAsia="Calibri" w:hAnsi="Century Gothic" w:cs="Times New Roman"/>
          <w:spacing w:val="-5"/>
          <w:sz w:val="20"/>
          <w:szCs w:val="20"/>
          <w:lang w:val="en-US"/>
        </w:rPr>
        <w:t xml:space="preserve"> </w:t>
      </w:r>
      <w:r w:rsidRPr="007E33CB">
        <w:rPr>
          <w:rFonts w:ascii="Century Gothic" w:eastAsia="Calibri" w:hAnsi="Century Gothic" w:cs="Times New Roman"/>
          <w:spacing w:val="-1"/>
          <w:sz w:val="20"/>
          <w:szCs w:val="20"/>
          <w:lang w:val="en-US"/>
        </w:rPr>
        <w:t>and</w:t>
      </w:r>
      <w:r w:rsidRPr="007E33CB">
        <w:rPr>
          <w:rFonts w:ascii="Century Gothic" w:eastAsia="Calibri" w:hAnsi="Century Gothic" w:cs="Times New Roman"/>
          <w:spacing w:val="-3"/>
          <w:sz w:val="20"/>
          <w:szCs w:val="20"/>
          <w:lang w:val="en-US"/>
        </w:rPr>
        <w:t xml:space="preserve"> </w:t>
      </w:r>
      <w:r w:rsidRPr="007E33CB">
        <w:rPr>
          <w:rFonts w:ascii="Century Gothic" w:eastAsia="Calibri" w:hAnsi="Century Gothic" w:cs="Times New Roman"/>
          <w:spacing w:val="-1"/>
          <w:sz w:val="20"/>
          <w:szCs w:val="20"/>
          <w:lang w:val="en-US"/>
        </w:rPr>
        <w:t>direction for</w:t>
      </w:r>
      <w:r w:rsidRPr="007E33CB">
        <w:rPr>
          <w:rFonts w:ascii="Century Gothic" w:eastAsia="Calibri" w:hAnsi="Century Gothic" w:cs="Times New Roman"/>
          <w:spacing w:val="-2"/>
          <w:sz w:val="20"/>
          <w:szCs w:val="20"/>
          <w:lang w:val="en-US"/>
        </w:rPr>
        <w:t xml:space="preserve"> all </w:t>
      </w:r>
      <w:r w:rsidR="00767D78">
        <w:rPr>
          <w:rFonts w:ascii="Century Gothic" w:eastAsia="Calibri" w:hAnsi="Century Gothic" w:cs="Times New Roman"/>
          <w:spacing w:val="-2"/>
          <w:sz w:val="20"/>
          <w:szCs w:val="20"/>
          <w:lang w:val="en-US"/>
        </w:rPr>
        <w:t>students</w:t>
      </w:r>
    </w:p>
    <w:p w:rsidR="00893E13" w:rsidRDefault="00893E13" w:rsidP="00893E13">
      <w:pPr>
        <w:pStyle w:val="ListParagraph"/>
        <w:numPr>
          <w:ilvl w:val="0"/>
          <w:numId w:val="15"/>
        </w:numPr>
        <w:spacing w:after="0"/>
        <w:rPr>
          <w:rFonts w:ascii="Century Gothic" w:eastAsia="Calibri" w:hAnsi="Century Gothic" w:cs="Times New Roman"/>
          <w:sz w:val="20"/>
          <w:szCs w:val="20"/>
          <w:lang w:val="en-US"/>
        </w:rPr>
      </w:pPr>
      <w:r w:rsidRPr="00893E13">
        <w:rPr>
          <w:rFonts w:ascii="Century Gothic" w:eastAsia="Calibri" w:hAnsi="Century Gothic" w:cs="Times New Roman"/>
          <w:sz w:val="20"/>
          <w:szCs w:val="20"/>
          <w:lang w:val="en-US"/>
        </w:rPr>
        <w:t>A range of relevant teaching styles are employed to ensure that</w:t>
      </w:r>
      <w:r w:rsidR="00B7170D">
        <w:rPr>
          <w:rFonts w:ascii="Century Gothic" w:eastAsia="Calibri" w:hAnsi="Century Gothic" w:cs="Times New Roman"/>
          <w:sz w:val="20"/>
          <w:szCs w:val="20"/>
          <w:lang w:val="en-US"/>
        </w:rPr>
        <w:t xml:space="preserve"> </w:t>
      </w:r>
      <w:r w:rsidRPr="00893E13">
        <w:rPr>
          <w:rFonts w:ascii="Century Gothic" w:eastAsia="Calibri" w:hAnsi="Century Gothic" w:cs="Times New Roman"/>
          <w:sz w:val="20"/>
          <w:szCs w:val="20"/>
          <w:lang w:val="en-US"/>
        </w:rPr>
        <w:t>individuals’ needs</w:t>
      </w:r>
      <w:r w:rsidR="00B7170D">
        <w:rPr>
          <w:rFonts w:ascii="Century Gothic" w:eastAsia="Calibri" w:hAnsi="Century Gothic" w:cs="Times New Roman"/>
          <w:sz w:val="20"/>
          <w:szCs w:val="20"/>
          <w:lang w:val="en-US"/>
        </w:rPr>
        <w:t xml:space="preserve"> are met</w:t>
      </w:r>
    </w:p>
    <w:p w:rsidR="003D24BE" w:rsidRPr="00893E13" w:rsidRDefault="003D24BE" w:rsidP="00893E13">
      <w:pPr>
        <w:pStyle w:val="ListParagraph"/>
        <w:numPr>
          <w:ilvl w:val="0"/>
          <w:numId w:val="15"/>
        </w:numPr>
        <w:spacing w:after="0"/>
        <w:rPr>
          <w:rFonts w:ascii="Century Gothic" w:eastAsia="Calibri" w:hAnsi="Century Gothic" w:cs="Times New Roman"/>
          <w:sz w:val="20"/>
          <w:szCs w:val="20"/>
          <w:lang w:val="en-US"/>
        </w:rPr>
      </w:pPr>
      <w:r>
        <w:rPr>
          <w:rFonts w:ascii="Century Gothic" w:eastAsia="Calibri" w:hAnsi="Century Gothic" w:cs="Times New Roman"/>
          <w:sz w:val="20"/>
          <w:szCs w:val="20"/>
          <w:lang w:val="en-US"/>
        </w:rPr>
        <w:t xml:space="preserve">Learning objectives are meaningful, measured and build on the </w:t>
      </w:r>
      <w:r w:rsidR="00410F98">
        <w:rPr>
          <w:rFonts w:ascii="Century Gothic" w:eastAsia="Calibri" w:hAnsi="Century Gothic" w:cs="Times New Roman"/>
          <w:sz w:val="20"/>
          <w:szCs w:val="20"/>
          <w:lang w:val="en-US"/>
        </w:rPr>
        <w:t>learner’s</w:t>
      </w:r>
      <w:r>
        <w:rPr>
          <w:rFonts w:ascii="Century Gothic" w:eastAsia="Calibri" w:hAnsi="Century Gothic" w:cs="Times New Roman"/>
          <w:sz w:val="20"/>
          <w:szCs w:val="20"/>
          <w:lang w:val="en-US"/>
        </w:rPr>
        <w:t xml:space="preserve"> prior knowledge</w:t>
      </w:r>
    </w:p>
    <w:p w:rsidR="00E61AEA" w:rsidRPr="00E61AEA" w:rsidRDefault="003D24BE" w:rsidP="00893E13">
      <w:pPr>
        <w:widowControl w:val="0"/>
        <w:numPr>
          <w:ilvl w:val="0"/>
          <w:numId w:val="15"/>
        </w:numPr>
        <w:tabs>
          <w:tab w:val="left" w:pos="495"/>
        </w:tabs>
        <w:spacing w:after="0"/>
        <w:jc w:val="both"/>
        <w:rPr>
          <w:rFonts w:ascii="Century Gothic" w:eastAsia="Calibri" w:hAnsi="Century Gothic" w:cs="Times New Roman"/>
          <w:spacing w:val="-1"/>
          <w:sz w:val="20"/>
          <w:szCs w:val="20"/>
          <w:lang w:val="en-US"/>
        </w:rPr>
      </w:pPr>
      <w:r>
        <w:rPr>
          <w:rFonts w:ascii="Century Gothic" w:eastAsia="Calibri" w:hAnsi="Century Gothic" w:cs="Times New Roman"/>
          <w:spacing w:val="-1"/>
          <w:sz w:val="20"/>
          <w:szCs w:val="20"/>
          <w:lang w:val="en-US"/>
        </w:rPr>
        <w:t xml:space="preserve">Small step targets are set using the outcomes on the </w:t>
      </w:r>
      <w:r w:rsidR="00767D78">
        <w:rPr>
          <w:rFonts w:ascii="Century Gothic" w:eastAsia="Calibri" w:hAnsi="Century Gothic" w:cs="Times New Roman"/>
          <w:spacing w:val="-1"/>
          <w:sz w:val="20"/>
          <w:szCs w:val="20"/>
          <w:lang w:val="en-US"/>
        </w:rPr>
        <w:t>students</w:t>
      </w:r>
      <w:r>
        <w:rPr>
          <w:rFonts w:ascii="Century Gothic" w:eastAsia="Calibri" w:hAnsi="Century Gothic" w:cs="Times New Roman"/>
          <w:spacing w:val="-1"/>
          <w:sz w:val="20"/>
          <w:szCs w:val="20"/>
          <w:lang w:val="en-US"/>
        </w:rPr>
        <w:t xml:space="preserve"> EHCP.</w:t>
      </w:r>
    </w:p>
    <w:p w:rsidR="00E61AEA" w:rsidRDefault="00E61AEA" w:rsidP="00893E13">
      <w:pPr>
        <w:widowControl w:val="0"/>
        <w:numPr>
          <w:ilvl w:val="0"/>
          <w:numId w:val="15"/>
        </w:numPr>
        <w:tabs>
          <w:tab w:val="left" w:pos="495"/>
        </w:tabs>
        <w:spacing w:after="0"/>
        <w:jc w:val="both"/>
        <w:rPr>
          <w:rFonts w:ascii="Century Gothic" w:eastAsia="Calibri" w:hAnsi="Century Gothic" w:cs="Times New Roman"/>
          <w:spacing w:val="-1"/>
          <w:sz w:val="20"/>
          <w:szCs w:val="20"/>
        </w:rPr>
      </w:pPr>
      <w:r w:rsidRPr="00E61AEA">
        <w:rPr>
          <w:rFonts w:ascii="Century Gothic" w:eastAsia="Calibri" w:hAnsi="Century Gothic" w:cs="Times New Roman"/>
          <w:spacing w:val="-1"/>
          <w:sz w:val="20"/>
          <w:szCs w:val="20"/>
          <w:lang w:val="en-US"/>
        </w:rPr>
        <w:t xml:space="preserve">Targets are SMART - </w:t>
      </w:r>
      <w:r w:rsidRPr="00E61AEA">
        <w:rPr>
          <w:rFonts w:ascii="Century Gothic" w:eastAsia="Calibri" w:hAnsi="Century Gothic" w:cs="Times New Roman"/>
          <w:spacing w:val="-1"/>
          <w:sz w:val="20"/>
          <w:szCs w:val="20"/>
        </w:rPr>
        <w:t>Specific, Measurable. Achievable, Relevant and Time bound</w:t>
      </w:r>
    </w:p>
    <w:p w:rsidR="00E61AEA" w:rsidRPr="00E61AEA" w:rsidRDefault="00E61AEA" w:rsidP="00893E13">
      <w:pPr>
        <w:widowControl w:val="0"/>
        <w:numPr>
          <w:ilvl w:val="0"/>
          <w:numId w:val="15"/>
        </w:numPr>
        <w:tabs>
          <w:tab w:val="left" w:pos="495"/>
        </w:tabs>
        <w:spacing w:after="0"/>
        <w:jc w:val="both"/>
        <w:rPr>
          <w:rFonts w:ascii="Century Gothic" w:eastAsia="Calibri" w:hAnsi="Century Gothic" w:cs="Times New Roman"/>
          <w:sz w:val="20"/>
          <w:szCs w:val="20"/>
          <w:lang w:val="en-US"/>
        </w:rPr>
      </w:pPr>
      <w:r w:rsidRPr="007E33CB">
        <w:rPr>
          <w:rFonts w:ascii="Century Gothic" w:eastAsia="Calibri" w:hAnsi="Century Gothic" w:cs="Times New Roman"/>
          <w:sz w:val="20"/>
          <w:szCs w:val="20"/>
          <w:lang w:val="en-US"/>
        </w:rPr>
        <w:t>On-going</w:t>
      </w:r>
      <w:r w:rsidRPr="007E33CB">
        <w:rPr>
          <w:rFonts w:ascii="Century Gothic" w:eastAsia="Calibri" w:hAnsi="Century Gothic" w:cs="Times New Roman"/>
          <w:spacing w:val="-8"/>
          <w:sz w:val="20"/>
          <w:szCs w:val="20"/>
          <w:lang w:val="en-US"/>
        </w:rPr>
        <w:t xml:space="preserve"> </w:t>
      </w:r>
      <w:r w:rsidRPr="007E33CB">
        <w:rPr>
          <w:rFonts w:ascii="Century Gothic" w:eastAsia="Calibri" w:hAnsi="Century Gothic" w:cs="Times New Roman"/>
          <w:spacing w:val="-1"/>
          <w:sz w:val="20"/>
          <w:szCs w:val="20"/>
          <w:lang w:val="en-US"/>
        </w:rPr>
        <w:t>assessment</w:t>
      </w:r>
      <w:r w:rsidRPr="007E33CB">
        <w:rPr>
          <w:rFonts w:ascii="Century Gothic" w:eastAsia="Calibri" w:hAnsi="Century Gothic" w:cs="Times New Roman"/>
          <w:spacing w:val="-5"/>
          <w:sz w:val="20"/>
          <w:szCs w:val="20"/>
          <w:lang w:val="en-US"/>
        </w:rPr>
        <w:t xml:space="preserve"> </w:t>
      </w:r>
      <w:r>
        <w:rPr>
          <w:rFonts w:ascii="Century Gothic" w:eastAsia="Calibri" w:hAnsi="Century Gothic" w:cs="Times New Roman"/>
          <w:spacing w:val="-5"/>
          <w:sz w:val="20"/>
          <w:szCs w:val="20"/>
          <w:lang w:val="en-US"/>
        </w:rPr>
        <w:t xml:space="preserve">of achievement </w:t>
      </w:r>
      <w:r w:rsidR="003D24BE">
        <w:rPr>
          <w:rFonts w:ascii="Century Gothic" w:eastAsia="Calibri" w:hAnsi="Century Gothic" w:cs="Times New Roman"/>
          <w:spacing w:val="-5"/>
          <w:sz w:val="20"/>
          <w:szCs w:val="20"/>
          <w:lang w:val="en-US"/>
        </w:rPr>
        <w:t xml:space="preserve">against both the curriculum and the EHCP targets </w:t>
      </w:r>
      <w:r w:rsidRPr="007E33CB">
        <w:rPr>
          <w:rFonts w:ascii="Century Gothic" w:eastAsia="Calibri" w:hAnsi="Century Gothic" w:cs="Times New Roman"/>
          <w:spacing w:val="-1"/>
          <w:sz w:val="20"/>
          <w:szCs w:val="20"/>
          <w:lang w:val="en-US"/>
        </w:rPr>
        <w:t>informs</w:t>
      </w:r>
      <w:r w:rsidRPr="007E33CB">
        <w:rPr>
          <w:rFonts w:ascii="Century Gothic" w:eastAsia="Calibri" w:hAnsi="Century Gothic" w:cs="Times New Roman"/>
          <w:spacing w:val="-6"/>
          <w:sz w:val="20"/>
          <w:szCs w:val="20"/>
          <w:lang w:val="en-US"/>
        </w:rPr>
        <w:t xml:space="preserve"> </w:t>
      </w:r>
      <w:r w:rsidRPr="007E33CB">
        <w:rPr>
          <w:rFonts w:ascii="Century Gothic" w:eastAsia="Calibri" w:hAnsi="Century Gothic" w:cs="Times New Roman"/>
          <w:spacing w:val="-1"/>
          <w:sz w:val="20"/>
          <w:szCs w:val="20"/>
          <w:lang w:val="en-US"/>
        </w:rPr>
        <w:t>planning</w:t>
      </w:r>
      <w:r w:rsidR="00771B12">
        <w:rPr>
          <w:rFonts w:ascii="Century Gothic" w:eastAsia="Calibri" w:hAnsi="Century Gothic" w:cs="Times New Roman"/>
          <w:spacing w:val="-1"/>
          <w:sz w:val="20"/>
          <w:szCs w:val="20"/>
          <w:lang w:val="en-US"/>
        </w:rPr>
        <w:t xml:space="preserve"> for sequenced</w:t>
      </w:r>
      <w:r w:rsidR="003D24BE">
        <w:rPr>
          <w:rFonts w:ascii="Century Gothic" w:eastAsia="Calibri" w:hAnsi="Century Gothic" w:cs="Times New Roman"/>
          <w:spacing w:val="-1"/>
          <w:sz w:val="20"/>
          <w:szCs w:val="20"/>
          <w:lang w:val="en-US"/>
        </w:rPr>
        <w:t>,</w:t>
      </w:r>
      <w:r w:rsidR="00771B12">
        <w:rPr>
          <w:rFonts w:ascii="Century Gothic" w:eastAsia="Calibri" w:hAnsi="Century Gothic" w:cs="Times New Roman"/>
          <w:spacing w:val="-1"/>
          <w:sz w:val="20"/>
          <w:szCs w:val="20"/>
          <w:lang w:val="en-US"/>
        </w:rPr>
        <w:t xml:space="preserve"> next step learning</w:t>
      </w:r>
    </w:p>
    <w:p w:rsidR="00E61AEA" w:rsidRPr="007E33CB" w:rsidRDefault="00E61AEA" w:rsidP="00893E13">
      <w:pPr>
        <w:widowControl w:val="0"/>
        <w:spacing w:after="0"/>
        <w:ind w:left="133" w:right="187"/>
        <w:rPr>
          <w:rFonts w:ascii="Century Gothic" w:eastAsia="Calibri" w:hAnsi="Century Gothic" w:cs="Times New Roman"/>
          <w:sz w:val="20"/>
          <w:szCs w:val="20"/>
          <w:lang w:val="en-US"/>
        </w:rPr>
      </w:pPr>
    </w:p>
    <w:p w:rsidR="00594660" w:rsidRPr="00594660" w:rsidRDefault="00594660" w:rsidP="00281CE7">
      <w:pPr>
        <w:rPr>
          <w:rFonts w:ascii="Century Gothic" w:hAnsi="Century Gothic" w:cs="Arial"/>
          <w:b/>
          <w:sz w:val="20"/>
          <w:szCs w:val="20"/>
        </w:rPr>
      </w:pPr>
      <w:r w:rsidRPr="00594660">
        <w:rPr>
          <w:rFonts w:ascii="Century Gothic" w:hAnsi="Century Gothic" w:cs="Arial"/>
          <w:b/>
          <w:sz w:val="20"/>
          <w:szCs w:val="20"/>
        </w:rPr>
        <w:t>Assessment</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Assessment serves three fundamental purposes:</w:t>
      </w:r>
    </w:p>
    <w:p w:rsidR="00594660" w:rsidRDefault="00594660" w:rsidP="00281CE7">
      <w:pPr>
        <w:pStyle w:val="ListParagraph"/>
        <w:numPr>
          <w:ilvl w:val="0"/>
          <w:numId w:val="1"/>
        </w:numPr>
        <w:rPr>
          <w:rFonts w:ascii="Century Gothic" w:hAnsi="Century Gothic" w:cs="Arial"/>
          <w:sz w:val="20"/>
          <w:szCs w:val="20"/>
        </w:rPr>
      </w:pPr>
      <w:r>
        <w:rPr>
          <w:rFonts w:ascii="Century Gothic" w:hAnsi="Century Gothic" w:cs="Arial"/>
          <w:sz w:val="20"/>
          <w:szCs w:val="20"/>
        </w:rPr>
        <w:t xml:space="preserve">To establish starting points and plan for sequenced learning </w:t>
      </w:r>
    </w:p>
    <w:p w:rsidR="00345469" w:rsidRPr="00281CE7" w:rsidRDefault="003D24BE" w:rsidP="00281CE7">
      <w:pPr>
        <w:pStyle w:val="ListParagraph"/>
        <w:numPr>
          <w:ilvl w:val="0"/>
          <w:numId w:val="1"/>
        </w:numPr>
        <w:rPr>
          <w:rFonts w:ascii="Century Gothic" w:hAnsi="Century Gothic" w:cs="Arial"/>
          <w:sz w:val="20"/>
          <w:szCs w:val="20"/>
        </w:rPr>
      </w:pPr>
      <w:r>
        <w:rPr>
          <w:rFonts w:ascii="Century Gothic" w:hAnsi="Century Gothic" w:cs="Arial"/>
          <w:sz w:val="20"/>
          <w:szCs w:val="20"/>
        </w:rPr>
        <w:t>To support</w:t>
      </w:r>
      <w:r w:rsidR="00345469" w:rsidRPr="00281CE7">
        <w:rPr>
          <w:rFonts w:ascii="Century Gothic" w:hAnsi="Century Gothic" w:cs="Arial"/>
          <w:sz w:val="20"/>
          <w:szCs w:val="20"/>
        </w:rPr>
        <w:t xml:space="preserve"> </w:t>
      </w:r>
      <w:r w:rsidR="00767D78">
        <w:rPr>
          <w:rFonts w:ascii="Century Gothic" w:hAnsi="Century Gothic" w:cs="Arial"/>
          <w:sz w:val="20"/>
          <w:szCs w:val="20"/>
        </w:rPr>
        <w:t>students</w:t>
      </w:r>
      <w:r>
        <w:rPr>
          <w:rFonts w:ascii="Century Gothic" w:hAnsi="Century Gothic" w:cs="Arial"/>
          <w:sz w:val="20"/>
          <w:szCs w:val="20"/>
        </w:rPr>
        <w:t xml:space="preserve"> to</w:t>
      </w:r>
      <w:r w:rsidR="00345469" w:rsidRPr="00281CE7">
        <w:rPr>
          <w:rFonts w:ascii="Century Gothic" w:hAnsi="Century Gothic" w:cs="Arial"/>
          <w:sz w:val="20"/>
          <w:szCs w:val="20"/>
        </w:rPr>
        <w:t xml:space="preserve"> learn by providing daily feedback </w:t>
      </w:r>
      <w:r w:rsidR="00DA77FC">
        <w:rPr>
          <w:rFonts w:ascii="Century Gothic" w:hAnsi="Century Gothic" w:cs="Arial"/>
          <w:sz w:val="20"/>
          <w:szCs w:val="20"/>
        </w:rPr>
        <w:t xml:space="preserve">on their progress and what they </w:t>
      </w:r>
      <w:r>
        <w:rPr>
          <w:rFonts w:ascii="Century Gothic" w:hAnsi="Century Gothic" w:cs="Arial"/>
          <w:sz w:val="20"/>
          <w:szCs w:val="20"/>
        </w:rPr>
        <w:t>need to do to continue to make progress</w:t>
      </w:r>
      <w:r w:rsidR="00345469" w:rsidRPr="00281CE7">
        <w:rPr>
          <w:rFonts w:ascii="Century Gothic" w:hAnsi="Century Gothic" w:cs="Arial"/>
          <w:sz w:val="20"/>
          <w:szCs w:val="20"/>
        </w:rPr>
        <w:t xml:space="preserve"> – this can be formative or summative</w:t>
      </w:r>
    </w:p>
    <w:p w:rsidR="00345469" w:rsidRPr="00281CE7" w:rsidRDefault="00345469" w:rsidP="00281CE7">
      <w:pPr>
        <w:pStyle w:val="ListParagraph"/>
        <w:numPr>
          <w:ilvl w:val="0"/>
          <w:numId w:val="1"/>
        </w:numPr>
        <w:rPr>
          <w:rFonts w:ascii="Century Gothic" w:hAnsi="Century Gothic" w:cs="Arial"/>
          <w:sz w:val="20"/>
          <w:szCs w:val="20"/>
        </w:rPr>
      </w:pPr>
      <w:r w:rsidRPr="00281CE7">
        <w:rPr>
          <w:rFonts w:ascii="Century Gothic" w:hAnsi="Century Gothic" w:cs="Arial"/>
          <w:sz w:val="20"/>
          <w:szCs w:val="20"/>
        </w:rPr>
        <w:t xml:space="preserve">To help teachers teach more effectively and </w:t>
      </w:r>
      <w:r w:rsidR="00E61AEA">
        <w:rPr>
          <w:rFonts w:ascii="Century Gothic" w:hAnsi="Century Gothic" w:cs="Arial"/>
          <w:sz w:val="20"/>
          <w:szCs w:val="20"/>
        </w:rPr>
        <w:t>plan sequential</w:t>
      </w:r>
      <w:r w:rsidR="00A32DF6">
        <w:rPr>
          <w:rFonts w:ascii="Century Gothic" w:hAnsi="Century Gothic" w:cs="Arial"/>
          <w:sz w:val="20"/>
          <w:szCs w:val="20"/>
        </w:rPr>
        <w:t>,</w:t>
      </w:r>
      <w:r w:rsidR="00E61AEA">
        <w:rPr>
          <w:rFonts w:ascii="Century Gothic" w:hAnsi="Century Gothic" w:cs="Arial"/>
          <w:sz w:val="20"/>
          <w:szCs w:val="20"/>
        </w:rPr>
        <w:t xml:space="preserve"> individualised</w:t>
      </w:r>
      <w:r w:rsidRPr="00281CE7">
        <w:rPr>
          <w:rFonts w:ascii="Century Gothic" w:hAnsi="Century Gothic" w:cs="Arial"/>
          <w:sz w:val="20"/>
          <w:szCs w:val="20"/>
        </w:rPr>
        <w:t xml:space="preserve"> learning</w:t>
      </w:r>
    </w:p>
    <w:p w:rsidR="00A32DF6" w:rsidRPr="00A32DF6" w:rsidRDefault="00345469" w:rsidP="00920B6D">
      <w:pPr>
        <w:pStyle w:val="ListParagraph"/>
        <w:numPr>
          <w:ilvl w:val="0"/>
          <w:numId w:val="1"/>
        </w:numPr>
        <w:spacing w:after="0"/>
        <w:rPr>
          <w:rFonts w:ascii="Century Gothic" w:hAnsi="Century Gothic" w:cs="Arial"/>
          <w:b/>
          <w:sz w:val="20"/>
          <w:szCs w:val="20"/>
        </w:rPr>
      </w:pPr>
      <w:r w:rsidRPr="00A32DF6">
        <w:rPr>
          <w:rFonts w:ascii="Century Gothic" w:hAnsi="Century Gothic" w:cs="Arial"/>
          <w:sz w:val="20"/>
          <w:szCs w:val="20"/>
        </w:rPr>
        <w:lastRenderedPageBreak/>
        <w:t xml:space="preserve">To provide accurate attainment data for </w:t>
      </w:r>
      <w:r w:rsidR="00A32DF6" w:rsidRPr="00A32DF6">
        <w:rPr>
          <w:rFonts w:ascii="Century Gothic" w:hAnsi="Century Gothic" w:cs="Arial"/>
          <w:sz w:val="20"/>
          <w:szCs w:val="20"/>
        </w:rPr>
        <w:t xml:space="preserve">the school stakeholders to closely monitor progress and attainment. </w:t>
      </w:r>
    </w:p>
    <w:p w:rsidR="007B29C4" w:rsidRDefault="007B29C4" w:rsidP="00A32DF6">
      <w:pPr>
        <w:spacing w:after="0"/>
        <w:rPr>
          <w:rFonts w:ascii="Century Gothic" w:hAnsi="Century Gothic" w:cs="Arial"/>
          <w:b/>
          <w:sz w:val="20"/>
          <w:szCs w:val="20"/>
        </w:rPr>
      </w:pPr>
    </w:p>
    <w:p w:rsidR="00345469" w:rsidRPr="00A32DF6" w:rsidRDefault="00345469" w:rsidP="00A32DF6">
      <w:pPr>
        <w:spacing w:after="0"/>
        <w:rPr>
          <w:rFonts w:ascii="Century Gothic" w:hAnsi="Century Gothic" w:cs="Arial"/>
          <w:b/>
          <w:sz w:val="20"/>
          <w:szCs w:val="20"/>
        </w:rPr>
      </w:pPr>
      <w:r w:rsidRPr="00A32DF6">
        <w:rPr>
          <w:rFonts w:ascii="Century Gothic" w:hAnsi="Century Gothic" w:cs="Arial"/>
          <w:b/>
          <w:sz w:val="20"/>
          <w:szCs w:val="20"/>
        </w:rPr>
        <w:t>Assessment Processes:</w:t>
      </w:r>
    </w:p>
    <w:p w:rsidR="00345469" w:rsidRPr="00281CE7" w:rsidRDefault="00345469" w:rsidP="00A32DF6">
      <w:pPr>
        <w:spacing w:after="0"/>
        <w:rPr>
          <w:rFonts w:ascii="Century Gothic" w:hAnsi="Century Gothic" w:cs="Arial"/>
          <w:sz w:val="20"/>
          <w:szCs w:val="20"/>
        </w:rPr>
      </w:pPr>
      <w:r w:rsidRPr="00281CE7">
        <w:rPr>
          <w:rFonts w:ascii="Century Gothic" w:hAnsi="Century Gothic" w:cs="Arial"/>
          <w:sz w:val="20"/>
          <w:szCs w:val="20"/>
        </w:rPr>
        <w:t>During lessons, teachers will engage in the following activities which support assessment:</w:t>
      </w:r>
    </w:p>
    <w:p w:rsidR="00594660" w:rsidRDefault="00594660" w:rsidP="00A32DF6">
      <w:pPr>
        <w:pStyle w:val="ListParagraph"/>
        <w:numPr>
          <w:ilvl w:val="0"/>
          <w:numId w:val="2"/>
        </w:numPr>
        <w:rPr>
          <w:rFonts w:ascii="Century Gothic" w:hAnsi="Century Gothic" w:cs="Arial"/>
          <w:sz w:val="20"/>
          <w:szCs w:val="20"/>
        </w:rPr>
      </w:pPr>
      <w:r>
        <w:rPr>
          <w:rFonts w:ascii="Century Gothic" w:hAnsi="Century Gothic" w:cs="Arial"/>
          <w:sz w:val="20"/>
          <w:szCs w:val="20"/>
        </w:rPr>
        <w:t xml:space="preserve">Baseline assess </w:t>
      </w:r>
      <w:r w:rsidR="00767D78">
        <w:rPr>
          <w:rFonts w:ascii="Century Gothic" w:hAnsi="Century Gothic" w:cs="Arial"/>
          <w:sz w:val="20"/>
          <w:szCs w:val="20"/>
        </w:rPr>
        <w:t>students</w:t>
      </w:r>
      <w:r>
        <w:rPr>
          <w:rFonts w:ascii="Century Gothic" w:hAnsi="Century Gothic" w:cs="Arial"/>
          <w:sz w:val="20"/>
          <w:szCs w:val="20"/>
        </w:rPr>
        <w:t xml:space="preserve"> to establish their starting points</w:t>
      </w:r>
    </w:p>
    <w:p w:rsidR="003E6C89"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 xml:space="preserve">Share </w:t>
      </w:r>
      <w:r w:rsidR="003E6C89">
        <w:rPr>
          <w:rFonts w:ascii="Century Gothic" w:hAnsi="Century Gothic" w:cs="Arial"/>
          <w:sz w:val="20"/>
          <w:szCs w:val="20"/>
        </w:rPr>
        <w:t>l</w:t>
      </w:r>
      <w:r w:rsidRPr="00281CE7">
        <w:rPr>
          <w:rFonts w:ascii="Century Gothic" w:hAnsi="Century Gothic" w:cs="Arial"/>
          <w:sz w:val="20"/>
          <w:szCs w:val="20"/>
        </w:rPr>
        <w:t xml:space="preserve">earning </w:t>
      </w:r>
      <w:r w:rsidR="003E6C89">
        <w:rPr>
          <w:rFonts w:ascii="Century Gothic" w:hAnsi="Century Gothic" w:cs="Arial"/>
          <w:sz w:val="20"/>
          <w:szCs w:val="20"/>
        </w:rPr>
        <w:t>o</w:t>
      </w:r>
      <w:r w:rsidRPr="00281CE7">
        <w:rPr>
          <w:rFonts w:ascii="Century Gothic" w:hAnsi="Century Gothic" w:cs="Arial"/>
          <w:sz w:val="20"/>
          <w:szCs w:val="20"/>
        </w:rPr>
        <w:t xml:space="preserve">bjectives with </w:t>
      </w:r>
      <w:r w:rsidR="00767D78">
        <w:rPr>
          <w:rFonts w:ascii="Century Gothic" w:hAnsi="Century Gothic" w:cs="Arial"/>
          <w:sz w:val="20"/>
          <w:szCs w:val="20"/>
        </w:rPr>
        <w:t>students</w:t>
      </w:r>
      <w:r w:rsidRPr="00281CE7">
        <w:rPr>
          <w:rFonts w:ascii="Century Gothic" w:hAnsi="Century Gothic" w:cs="Arial"/>
          <w:sz w:val="20"/>
          <w:szCs w:val="20"/>
        </w:rPr>
        <w:t xml:space="preserve"> in language the</w:t>
      </w:r>
      <w:r w:rsidR="003E6C89">
        <w:rPr>
          <w:rFonts w:ascii="Century Gothic" w:hAnsi="Century Gothic" w:cs="Arial"/>
          <w:sz w:val="20"/>
          <w:szCs w:val="20"/>
        </w:rPr>
        <w:t xml:space="preserve">y can </w:t>
      </w:r>
      <w:r w:rsidRPr="00281CE7">
        <w:rPr>
          <w:rFonts w:ascii="Century Gothic" w:hAnsi="Century Gothic" w:cs="Arial"/>
          <w:sz w:val="20"/>
          <w:szCs w:val="20"/>
        </w:rPr>
        <w:t xml:space="preserve">understand. </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Make a distinction between objectives and outcomes.</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Set high expectations</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Provide clear success criteria at an individual level</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Provide modelling/exemplars to show what is expected</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Provide opportunities for self-assessment and peer assessment where appropriate</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 xml:space="preserve">Provide opportunities for </w:t>
      </w:r>
      <w:r w:rsidR="00767D78">
        <w:rPr>
          <w:rFonts w:ascii="Century Gothic" w:hAnsi="Century Gothic" w:cs="Arial"/>
          <w:sz w:val="20"/>
          <w:szCs w:val="20"/>
        </w:rPr>
        <w:t>students</w:t>
      </w:r>
      <w:r w:rsidRPr="00281CE7">
        <w:rPr>
          <w:rFonts w:ascii="Century Gothic" w:hAnsi="Century Gothic" w:cs="Arial"/>
          <w:sz w:val="20"/>
          <w:szCs w:val="20"/>
        </w:rPr>
        <w:t xml:space="preserve"> to reflect on their own learning using appropriate communication methods at an appropriate level.</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 xml:space="preserve">Provide next steps feedback, verbally, on marked work </w:t>
      </w:r>
      <w:r w:rsidR="0064592E" w:rsidRPr="00281CE7">
        <w:rPr>
          <w:rFonts w:ascii="Century Gothic" w:hAnsi="Century Gothic" w:cs="Arial"/>
          <w:sz w:val="20"/>
          <w:szCs w:val="20"/>
        </w:rPr>
        <w:t>(as appropriate*)</w:t>
      </w:r>
      <w:r w:rsidR="003D24BE">
        <w:rPr>
          <w:rFonts w:ascii="Century Gothic" w:hAnsi="Century Gothic" w:cs="Arial"/>
          <w:sz w:val="20"/>
          <w:szCs w:val="20"/>
        </w:rPr>
        <w:t xml:space="preserve"> </w:t>
      </w:r>
      <w:r w:rsidRPr="00281CE7">
        <w:rPr>
          <w:rFonts w:ascii="Century Gothic" w:hAnsi="Century Gothic" w:cs="Arial"/>
          <w:sz w:val="20"/>
          <w:szCs w:val="20"/>
        </w:rPr>
        <w:t xml:space="preserve">and in instructions to support staff, so that they are clear about how to move a </w:t>
      </w:r>
      <w:r w:rsidR="005F4C6D">
        <w:rPr>
          <w:rFonts w:ascii="Century Gothic" w:hAnsi="Century Gothic" w:cs="Arial"/>
          <w:sz w:val="20"/>
          <w:szCs w:val="20"/>
        </w:rPr>
        <w:t>learner</w:t>
      </w:r>
      <w:r w:rsidRPr="00281CE7">
        <w:rPr>
          <w:rFonts w:ascii="Century Gothic" w:hAnsi="Century Gothic" w:cs="Arial"/>
          <w:sz w:val="20"/>
          <w:szCs w:val="20"/>
        </w:rPr>
        <w:t xml:space="preserve"> forward in their learning</w:t>
      </w:r>
    </w:p>
    <w:p w:rsidR="0081475E" w:rsidRPr="00281CE7" w:rsidRDefault="0081475E"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Evidence, monitor and record achievement on individual learning plans</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Display work and celebrate small steps achievement.</w:t>
      </w:r>
    </w:p>
    <w:p w:rsidR="00345469" w:rsidRPr="00281CE7" w:rsidRDefault="00345469" w:rsidP="00A32DF6">
      <w:pPr>
        <w:pStyle w:val="ListParagraph"/>
        <w:numPr>
          <w:ilvl w:val="0"/>
          <w:numId w:val="2"/>
        </w:numPr>
        <w:rPr>
          <w:rFonts w:ascii="Century Gothic" w:hAnsi="Century Gothic" w:cs="Arial"/>
          <w:sz w:val="20"/>
          <w:szCs w:val="20"/>
        </w:rPr>
      </w:pPr>
      <w:r w:rsidRPr="00281CE7">
        <w:rPr>
          <w:rFonts w:ascii="Century Gothic" w:hAnsi="Century Gothic" w:cs="Arial"/>
          <w:sz w:val="20"/>
          <w:szCs w:val="20"/>
        </w:rPr>
        <w:t>Use starter activities and plenaries to check understanding and bridge learning within and between lessons.</w:t>
      </w:r>
    </w:p>
    <w:p w:rsidR="00345469" w:rsidRPr="00281CE7" w:rsidRDefault="004404D4" w:rsidP="00281CE7">
      <w:pPr>
        <w:rPr>
          <w:rFonts w:ascii="Century Gothic" w:hAnsi="Century Gothic" w:cs="Arial"/>
          <w:sz w:val="20"/>
          <w:szCs w:val="20"/>
        </w:rPr>
      </w:pPr>
      <w:r w:rsidRPr="00281CE7">
        <w:rPr>
          <w:rFonts w:ascii="Century Gothic" w:hAnsi="Century Gothic" w:cs="Arial"/>
          <w:sz w:val="20"/>
          <w:szCs w:val="20"/>
        </w:rPr>
        <w:t xml:space="preserve">NB: </w:t>
      </w:r>
      <w:r w:rsidR="00345469" w:rsidRPr="00281CE7">
        <w:rPr>
          <w:rFonts w:ascii="Century Gothic" w:hAnsi="Century Gothic" w:cs="Arial"/>
          <w:sz w:val="20"/>
          <w:szCs w:val="20"/>
        </w:rPr>
        <w:t xml:space="preserve">Where </w:t>
      </w:r>
      <w:r w:rsidR="00767D78">
        <w:rPr>
          <w:rFonts w:ascii="Century Gothic" w:hAnsi="Century Gothic" w:cs="Arial"/>
          <w:sz w:val="20"/>
          <w:szCs w:val="20"/>
        </w:rPr>
        <w:t>students</w:t>
      </w:r>
      <w:r w:rsidR="00345469" w:rsidRPr="00281CE7">
        <w:rPr>
          <w:rFonts w:ascii="Century Gothic" w:hAnsi="Century Gothic" w:cs="Arial"/>
          <w:sz w:val="20"/>
          <w:szCs w:val="20"/>
        </w:rPr>
        <w:t xml:space="preserve"> have needed assistance to complete a piece of work, the work should show clearly the level of assistance that has been provided so that assessment judgements are accurate.</w:t>
      </w:r>
    </w:p>
    <w:p w:rsidR="004404D4" w:rsidRPr="00281CE7" w:rsidRDefault="0064592E" w:rsidP="00281CE7">
      <w:pPr>
        <w:rPr>
          <w:rFonts w:ascii="Century Gothic" w:hAnsi="Century Gothic" w:cs="Arial"/>
          <w:sz w:val="20"/>
          <w:szCs w:val="20"/>
        </w:rPr>
      </w:pPr>
      <w:r w:rsidRPr="00281CE7">
        <w:rPr>
          <w:rFonts w:ascii="Century Gothic" w:hAnsi="Century Gothic" w:cs="Arial"/>
          <w:sz w:val="20"/>
          <w:szCs w:val="20"/>
        </w:rPr>
        <w:t>*</w:t>
      </w:r>
      <w:r w:rsidR="004404D4" w:rsidRPr="00281CE7">
        <w:rPr>
          <w:rFonts w:ascii="Century Gothic" w:hAnsi="Century Gothic" w:cs="Arial"/>
          <w:sz w:val="20"/>
          <w:szCs w:val="20"/>
        </w:rPr>
        <w:t xml:space="preserve">Every effort is to be made to mark work to allow </w:t>
      </w:r>
      <w:r w:rsidR="00767D78">
        <w:rPr>
          <w:rFonts w:ascii="Century Gothic" w:hAnsi="Century Gothic" w:cs="Arial"/>
          <w:sz w:val="20"/>
          <w:szCs w:val="20"/>
        </w:rPr>
        <w:t>students</w:t>
      </w:r>
      <w:r w:rsidR="004404D4" w:rsidRPr="00281CE7">
        <w:rPr>
          <w:rFonts w:ascii="Century Gothic" w:hAnsi="Century Gothic" w:cs="Arial"/>
          <w:sz w:val="20"/>
          <w:szCs w:val="20"/>
        </w:rPr>
        <w:t xml:space="preserve"> to assess their own progress however this is at discretion of the Teacher. Some </w:t>
      </w:r>
      <w:r w:rsidR="00767D78">
        <w:rPr>
          <w:rFonts w:ascii="Century Gothic" w:hAnsi="Century Gothic" w:cs="Arial"/>
          <w:sz w:val="20"/>
          <w:szCs w:val="20"/>
        </w:rPr>
        <w:t>students</w:t>
      </w:r>
      <w:r w:rsidR="004404D4" w:rsidRPr="00281CE7">
        <w:rPr>
          <w:rFonts w:ascii="Century Gothic" w:hAnsi="Century Gothic" w:cs="Arial"/>
          <w:sz w:val="20"/>
          <w:szCs w:val="20"/>
        </w:rPr>
        <w:t xml:space="preserve"> will struggle with their work b</w:t>
      </w:r>
      <w:r w:rsidR="00410F98">
        <w:rPr>
          <w:rFonts w:ascii="Century Gothic" w:hAnsi="Century Gothic" w:cs="Arial"/>
          <w:sz w:val="20"/>
          <w:szCs w:val="20"/>
        </w:rPr>
        <w:t>eing marked and Teachers will</w:t>
      </w:r>
      <w:r w:rsidR="004404D4" w:rsidRPr="00281CE7">
        <w:rPr>
          <w:rFonts w:ascii="Century Gothic" w:hAnsi="Century Gothic" w:cs="Arial"/>
          <w:sz w:val="20"/>
          <w:szCs w:val="20"/>
        </w:rPr>
        <w:t xml:space="preserve"> be sensitive to that fact and feedback by an alternative method. I.e. for some </w:t>
      </w:r>
      <w:r w:rsidR="00767D78">
        <w:rPr>
          <w:rFonts w:ascii="Century Gothic" w:hAnsi="Century Gothic" w:cs="Arial"/>
          <w:sz w:val="20"/>
          <w:szCs w:val="20"/>
        </w:rPr>
        <w:t>students</w:t>
      </w:r>
      <w:r w:rsidR="004404D4" w:rsidRPr="00281CE7">
        <w:rPr>
          <w:rFonts w:ascii="Century Gothic" w:hAnsi="Century Gothic" w:cs="Arial"/>
          <w:sz w:val="20"/>
          <w:szCs w:val="20"/>
        </w:rPr>
        <w:t xml:space="preserve"> this could be visually</w:t>
      </w:r>
      <w:r w:rsidR="00410F98">
        <w:rPr>
          <w:rFonts w:ascii="Century Gothic" w:hAnsi="Century Gothic" w:cs="Arial"/>
          <w:sz w:val="20"/>
          <w:szCs w:val="20"/>
        </w:rPr>
        <w:t>, verbally</w:t>
      </w:r>
      <w:r w:rsidR="004404D4" w:rsidRPr="00281CE7">
        <w:rPr>
          <w:rFonts w:ascii="Century Gothic" w:hAnsi="Century Gothic" w:cs="Arial"/>
          <w:sz w:val="20"/>
          <w:szCs w:val="20"/>
        </w:rPr>
        <w:t xml:space="preserve"> or modelled. </w:t>
      </w:r>
    </w:p>
    <w:p w:rsidR="00345469" w:rsidRDefault="00345469" w:rsidP="00281CE7">
      <w:pPr>
        <w:rPr>
          <w:rFonts w:ascii="Century Gothic" w:hAnsi="Century Gothic" w:cs="Arial"/>
          <w:sz w:val="20"/>
          <w:szCs w:val="20"/>
        </w:rPr>
      </w:pPr>
      <w:r w:rsidRPr="00281CE7">
        <w:rPr>
          <w:rFonts w:ascii="Century Gothic" w:hAnsi="Century Gothic" w:cs="Arial"/>
          <w:sz w:val="20"/>
          <w:szCs w:val="20"/>
        </w:rPr>
        <w:t xml:space="preserve">Within six weeks of a </w:t>
      </w:r>
      <w:r w:rsidR="005F4C6D">
        <w:rPr>
          <w:rFonts w:ascii="Century Gothic" w:hAnsi="Century Gothic" w:cs="Arial"/>
          <w:sz w:val="20"/>
          <w:szCs w:val="20"/>
        </w:rPr>
        <w:t>learner</w:t>
      </w:r>
      <w:r w:rsidRPr="00281CE7">
        <w:rPr>
          <w:rFonts w:ascii="Century Gothic" w:hAnsi="Century Gothic" w:cs="Arial"/>
          <w:sz w:val="20"/>
          <w:szCs w:val="20"/>
        </w:rPr>
        <w:t xml:space="preserve"> entering the </w:t>
      </w:r>
      <w:r w:rsidR="00DA77FC">
        <w:rPr>
          <w:rFonts w:ascii="Century Gothic" w:hAnsi="Century Gothic" w:cs="Arial"/>
          <w:sz w:val="20"/>
          <w:szCs w:val="20"/>
        </w:rPr>
        <w:t>school</w:t>
      </w:r>
      <w:r w:rsidRPr="00281CE7">
        <w:rPr>
          <w:rFonts w:ascii="Century Gothic" w:hAnsi="Century Gothic" w:cs="Arial"/>
          <w:sz w:val="20"/>
          <w:szCs w:val="20"/>
        </w:rPr>
        <w:t>, baseline assessments should be completed. These will take account of prior attainment data, observations and criteria based assessments</w:t>
      </w:r>
      <w:r w:rsidR="0064592E" w:rsidRPr="00281CE7">
        <w:rPr>
          <w:rFonts w:ascii="Century Gothic" w:hAnsi="Century Gothic" w:cs="Arial"/>
          <w:sz w:val="20"/>
          <w:szCs w:val="20"/>
        </w:rPr>
        <w:t xml:space="preserve"> using</w:t>
      </w:r>
      <w:r w:rsidRPr="00281CE7">
        <w:rPr>
          <w:rFonts w:ascii="Century Gothic" w:hAnsi="Century Gothic" w:cs="Arial"/>
          <w:sz w:val="20"/>
          <w:szCs w:val="20"/>
        </w:rPr>
        <w:t xml:space="preserve"> National Curriculum (NC) Level descriptors where appropriate.</w:t>
      </w:r>
    </w:p>
    <w:p w:rsidR="00594660" w:rsidRPr="00594660" w:rsidRDefault="00594660" w:rsidP="00281CE7">
      <w:pPr>
        <w:rPr>
          <w:rFonts w:ascii="Century Gothic" w:hAnsi="Century Gothic" w:cs="Arial"/>
          <w:b/>
          <w:sz w:val="20"/>
          <w:szCs w:val="20"/>
        </w:rPr>
      </w:pPr>
      <w:r w:rsidRPr="00594660">
        <w:rPr>
          <w:rFonts w:ascii="Century Gothic" w:hAnsi="Century Gothic" w:cs="Arial"/>
          <w:b/>
          <w:sz w:val="20"/>
          <w:szCs w:val="20"/>
        </w:rPr>
        <w:t>Review:</w:t>
      </w:r>
    </w:p>
    <w:p w:rsidR="00345469" w:rsidRPr="00281CE7" w:rsidRDefault="0064592E" w:rsidP="00281CE7">
      <w:pPr>
        <w:rPr>
          <w:rFonts w:ascii="Century Gothic" w:hAnsi="Century Gothic" w:cs="Arial"/>
          <w:sz w:val="20"/>
          <w:szCs w:val="20"/>
        </w:rPr>
      </w:pPr>
      <w:r w:rsidRPr="00281CE7">
        <w:rPr>
          <w:rFonts w:ascii="Century Gothic" w:hAnsi="Century Gothic" w:cs="Arial"/>
          <w:sz w:val="20"/>
          <w:szCs w:val="20"/>
        </w:rPr>
        <w:t>Assessment methods including RAR</w:t>
      </w:r>
      <w:r w:rsidR="009E2853">
        <w:rPr>
          <w:rFonts w:ascii="Century Gothic" w:hAnsi="Century Gothic" w:cs="Arial"/>
          <w:sz w:val="20"/>
          <w:szCs w:val="20"/>
        </w:rPr>
        <w:t>PA, Formal Accreditation (ASDAN</w:t>
      </w:r>
      <w:r w:rsidRPr="00281CE7">
        <w:rPr>
          <w:rFonts w:ascii="Century Gothic" w:hAnsi="Century Gothic" w:cs="Arial"/>
          <w:sz w:val="20"/>
          <w:szCs w:val="20"/>
        </w:rPr>
        <w:t>) and</w:t>
      </w:r>
      <w:r w:rsidR="004404D4" w:rsidRPr="00281CE7">
        <w:rPr>
          <w:rFonts w:ascii="Century Gothic" w:hAnsi="Century Gothic" w:cs="Arial"/>
          <w:sz w:val="20"/>
          <w:szCs w:val="20"/>
        </w:rPr>
        <w:t xml:space="preserve"> </w:t>
      </w:r>
      <w:r w:rsidR="009E2853">
        <w:rPr>
          <w:rFonts w:ascii="Century Gothic" w:hAnsi="Century Gothic" w:cs="Arial"/>
          <w:sz w:val="20"/>
          <w:szCs w:val="20"/>
        </w:rPr>
        <w:t>Evidence for Learning</w:t>
      </w:r>
      <w:r w:rsidR="00345469" w:rsidRPr="00281CE7">
        <w:rPr>
          <w:rFonts w:ascii="Century Gothic" w:hAnsi="Century Gothic" w:cs="Arial"/>
          <w:sz w:val="20"/>
          <w:szCs w:val="20"/>
        </w:rPr>
        <w:t xml:space="preserve"> </w:t>
      </w:r>
      <w:r w:rsidR="009E2853">
        <w:rPr>
          <w:rFonts w:ascii="Century Gothic" w:hAnsi="Century Gothic" w:cs="Arial"/>
          <w:sz w:val="20"/>
          <w:szCs w:val="20"/>
        </w:rPr>
        <w:t>(</w:t>
      </w:r>
      <w:proofErr w:type="spellStart"/>
      <w:r w:rsidR="009E2853">
        <w:rPr>
          <w:rFonts w:ascii="Century Gothic" w:hAnsi="Century Gothic" w:cs="Arial"/>
          <w:sz w:val="20"/>
          <w:szCs w:val="20"/>
        </w:rPr>
        <w:t>EfL</w:t>
      </w:r>
      <w:proofErr w:type="spellEnd"/>
      <w:r w:rsidR="009E2853">
        <w:rPr>
          <w:rFonts w:ascii="Century Gothic" w:hAnsi="Century Gothic" w:cs="Arial"/>
          <w:sz w:val="20"/>
          <w:szCs w:val="20"/>
        </w:rPr>
        <w:t xml:space="preserve">) </w:t>
      </w:r>
      <w:r w:rsidRPr="00281CE7">
        <w:rPr>
          <w:rFonts w:ascii="Century Gothic" w:hAnsi="Century Gothic" w:cs="Arial"/>
          <w:sz w:val="20"/>
          <w:szCs w:val="20"/>
        </w:rPr>
        <w:t>are</w:t>
      </w:r>
      <w:r w:rsidR="00345469" w:rsidRPr="00281CE7">
        <w:rPr>
          <w:rFonts w:ascii="Century Gothic" w:hAnsi="Century Gothic" w:cs="Arial"/>
          <w:sz w:val="20"/>
          <w:szCs w:val="20"/>
        </w:rPr>
        <w:t xml:space="preserve"> used to </w:t>
      </w:r>
      <w:r w:rsidRPr="00281CE7">
        <w:rPr>
          <w:rFonts w:ascii="Century Gothic" w:hAnsi="Century Gothic" w:cs="Arial"/>
          <w:sz w:val="20"/>
          <w:szCs w:val="20"/>
        </w:rPr>
        <w:t xml:space="preserve">formally </w:t>
      </w:r>
      <w:r w:rsidR="00345469" w:rsidRPr="00281CE7">
        <w:rPr>
          <w:rFonts w:ascii="Century Gothic" w:hAnsi="Century Gothic" w:cs="Arial"/>
          <w:sz w:val="20"/>
          <w:szCs w:val="20"/>
        </w:rPr>
        <w:t xml:space="preserve">track progress from </w:t>
      </w:r>
      <w:r w:rsidR="002E0656">
        <w:rPr>
          <w:rFonts w:ascii="Century Gothic" w:hAnsi="Century Gothic" w:cs="Arial"/>
          <w:sz w:val="20"/>
          <w:szCs w:val="20"/>
        </w:rPr>
        <w:t>leaners</w:t>
      </w:r>
      <w:r w:rsidR="00345469" w:rsidRPr="00281CE7">
        <w:rPr>
          <w:rFonts w:ascii="Century Gothic" w:hAnsi="Century Gothic" w:cs="Arial"/>
          <w:sz w:val="20"/>
          <w:szCs w:val="20"/>
        </w:rPr>
        <w:t xml:space="preserve"> baseline starting point</w:t>
      </w:r>
      <w:r w:rsidR="002E0656">
        <w:rPr>
          <w:rFonts w:ascii="Century Gothic" w:hAnsi="Century Gothic" w:cs="Arial"/>
          <w:sz w:val="20"/>
          <w:szCs w:val="20"/>
        </w:rPr>
        <w:t>s.</w:t>
      </w:r>
      <w:r w:rsidR="004404D4" w:rsidRPr="00281CE7">
        <w:rPr>
          <w:rFonts w:ascii="Century Gothic" w:hAnsi="Century Gothic" w:cs="Arial"/>
          <w:sz w:val="20"/>
          <w:szCs w:val="20"/>
        </w:rPr>
        <w:t xml:space="preserve"> </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 xml:space="preserve">Summative assessments are </w:t>
      </w:r>
      <w:r w:rsidR="002E0656">
        <w:rPr>
          <w:rFonts w:ascii="Century Gothic" w:hAnsi="Century Gothic" w:cs="Arial"/>
          <w:sz w:val="20"/>
          <w:szCs w:val="20"/>
        </w:rPr>
        <w:t>completed holistically</w:t>
      </w:r>
      <w:r w:rsidR="009D533E">
        <w:rPr>
          <w:rFonts w:ascii="Century Gothic" w:hAnsi="Century Gothic" w:cs="Arial"/>
          <w:sz w:val="20"/>
          <w:szCs w:val="20"/>
        </w:rPr>
        <w:t>,</w:t>
      </w:r>
      <w:r w:rsidR="002E0656">
        <w:rPr>
          <w:rFonts w:ascii="Century Gothic" w:hAnsi="Century Gothic" w:cs="Arial"/>
          <w:sz w:val="20"/>
          <w:szCs w:val="20"/>
        </w:rPr>
        <w:t xml:space="preserve"> i.e. not half termly/termly. However, they must be signed off as achieved/not achieved at the end of an academic year. </w:t>
      </w:r>
      <w:r w:rsidRPr="00281CE7">
        <w:rPr>
          <w:rFonts w:ascii="Century Gothic" w:hAnsi="Century Gothic" w:cs="Arial"/>
          <w:sz w:val="20"/>
          <w:szCs w:val="20"/>
        </w:rPr>
        <w:t xml:space="preserve">Progress is tracked within </w:t>
      </w:r>
      <w:proofErr w:type="spellStart"/>
      <w:r w:rsidR="009E2853">
        <w:rPr>
          <w:rFonts w:ascii="Century Gothic" w:hAnsi="Century Gothic" w:cs="Arial"/>
          <w:sz w:val="20"/>
          <w:szCs w:val="20"/>
        </w:rPr>
        <w:t>EfL</w:t>
      </w:r>
      <w:proofErr w:type="spellEnd"/>
      <w:r w:rsidRPr="00281CE7">
        <w:rPr>
          <w:rFonts w:ascii="Century Gothic" w:hAnsi="Century Gothic" w:cs="Arial"/>
          <w:sz w:val="20"/>
          <w:szCs w:val="20"/>
        </w:rPr>
        <w:t xml:space="preserve"> enabling </w:t>
      </w:r>
      <w:r w:rsidR="0064592E" w:rsidRPr="00281CE7">
        <w:rPr>
          <w:rFonts w:ascii="Century Gothic" w:hAnsi="Century Gothic" w:cs="Arial"/>
          <w:sz w:val="20"/>
          <w:szCs w:val="20"/>
        </w:rPr>
        <w:t>managers</w:t>
      </w:r>
      <w:r w:rsidRPr="00281CE7">
        <w:rPr>
          <w:rFonts w:ascii="Century Gothic" w:hAnsi="Century Gothic" w:cs="Arial"/>
          <w:sz w:val="20"/>
          <w:szCs w:val="20"/>
        </w:rPr>
        <w:t xml:space="preserve"> to clearly identify </w:t>
      </w:r>
      <w:r w:rsidR="009D533E">
        <w:rPr>
          <w:rFonts w:ascii="Century Gothic" w:hAnsi="Century Gothic" w:cs="Arial"/>
          <w:sz w:val="20"/>
          <w:szCs w:val="20"/>
        </w:rPr>
        <w:t>under achievement.</w:t>
      </w:r>
      <w:r w:rsidRPr="00281CE7">
        <w:rPr>
          <w:rFonts w:ascii="Century Gothic" w:hAnsi="Century Gothic" w:cs="Arial"/>
          <w:sz w:val="20"/>
          <w:szCs w:val="20"/>
        </w:rPr>
        <w:t xml:space="preserve">  </w:t>
      </w:r>
    </w:p>
    <w:p w:rsidR="00D369EC" w:rsidRPr="007E33CB" w:rsidRDefault="00771B12" w:rsidP="00D369EC">
      <w:pPr>
        <w:widowControl w:val="0"/>
        <w:tabs>
          <w:tab w:val="left" w:pos="10131"/>
        </w:tabs>
        <w:spacing w:before="29" w:after="0" w:line="240" w:lineRule="auto"/>
        <w:jc w:val="both"/>
        <w:rPr>
          <w:rFonts w:ascii="Century Gothic" w:eastAsia="Calibri" w:hAnsi="Century Gothic" w:cs="Calibri"/>
          <w:sz w:val="20"/>
          <w:szCs w:val="20"/>
          <w:lang w:val="en-US"/>
        </w:rPr>
      </w:pPr>
      <w:r w:rsidRPr="00771B12">
        <w:rPr>
          <w:rFonts w:ascii="Century Gothic" w:eastAsia="Calibri" w:hAnsi="Century Gothic" w:cs="Times New Roman"/>
          <w:b/>
          <w:sz w:val="20"/>
          <w:szCs w:val="20"/>
          <w:lang w:val="en-US"/>
        </w:rPr>
        <w:t>Monitoring</w:t>
      </w:r>
      <w:r>
        <w:rPr>
          <w:rFonts w:ascii="Century Gothic" w:eastAsia="Calibri" w:hAnsi="Century Gothic" w:cs="Times New Roman"/>
          <w:b/>
          <w:sz w:val="20"/>
          <w:szCs w:val="20"/>
          <w:lang w:val="en-US"/>
        </w:rPr>
        <w:t>:</w:t>
      </w:r>
      <w:r w:rsidR="00D369EC" w:rsidRPr="00771B12">
        <w:rPr>
          <w:rFonts w:ascii="Century Gothic" w:eastAsia="Calibri" w:hAnsi="Century Gothic" w:cs="Times New Roman"/>
          <w:b/>
          <w:sz w:val="20"/>
          <w:szCs w:val="20"/>
          <w:lang w:val="en-US"/>
        </w:rPr>
        <w:t xml:space="preserve">   </w:t>
      </w:r>
      <w:r w:rsidR="00D369EC" w:rsidRPr="00771B12">
        <w:rPr>
          <w:rFonts w:ascii="Century Gothic" w:eastAsia="Calibri" w:hAnsi="Century Gothic" w:cs="Times New Roman"/>
          <w:b/>
          <w:sz w:val="20"/>
          <w:szCs w:val="20"/>
          <w:lang w:val="en-US"/>
        </w:rPr>
        <w:tab/>
      </w:r>
    </w:p>
    <w:p w:rsidR="0078796E" w:rsidRDefault="00345469" w:rsidP="00D369EC">
      <w:pPr>
        <w:shd w:val="clear" w:color="auto" w:fill="FFFFFF"/>
        <w:spacing w:after="0"/>
        <w:ind w:right="300"/>
        <w:jc w:val="both"/>
        <w:textAlignment w:val="baseline"/>
        <w:rPr>
          <w:rFonts w:ascii="Century Gothic" w:eastAsia="Times New Roman" w:hAnsi="Century Gothic" w:cs="Times New Roman"/>
          <w:sz w:val="20"/>
          <w:szCs w:val="20"/>
          <w:lang w:eastAsia="en-GB"/>
        </w:rPr>
      </w:pPr>
      <w:r w:rsidRPr="0078796E">
        <w:rPr>
          <w:rFonts w:ascii="Century Gothic" w:hAnsi="Century Gothic" w:cs="Arial"/>
          <w:sz w:val="20"/>
          <w:szCs w:val="20"/>
        </w:rPr>
        <w:t xml:space="preserve">Within the </w:t>
      </w:r>
      <w:r w:rsidR="00DA77FC" w:rsidRPr="0078796E">
        <w:rPr>
          <w:rFonts w:ascii="Century Gothic" w:hAnsi="Century Gothic" w:cs="Arial"/>
          <w:sz w:val="20"/>
          <w:szCs w:val="20"/>
        </w:rPr>
        <w:t xml:space="preserve">school </w:t>
      </w:r>
      <w:r w:rsidR="00410F98">
        <w:rPr>
          <w:rFonts w:ascii="Century Gothic" w:hAnsi="Century Gothic" w:cs="Arial"/>
          <w:sz w:val="20"/>
          <w:szCs w:val="20"/>
        </w:rPr>
        <w:t>quality processes</w:t>
      </w:r>
      <w:r w:rsidR="009E2853">
        <w:rPr>
          <w:rFonts w:ascii="Century Gothic" w:hAnsi="Century Gothic" w:cs="Arial"/>
          <w:sz w:val="20"/>
          <w:szCs w:val="20"/>
        </w:rPr>
        <w:t xml:space="preserve"> </w:t>
      </w:r>
      <w:r w:rsidR="00DA77FC" w:rsidRPr="0078796E">
        <w:rPr>
          <w:rFonts w:ascii="Century Gothic" w:hAnsi="Century Gothic" w:cs="Arial"/>
          <w:sz w:val="20"/>
          <w:szCs w:val="20"/>
        </w:rPr>
        <w:t xml:space="preserve">there are </w:t>
      </w:r>
      <w:r w:rsidRPr="0078796E">
        <w:rPr>
          <w:rFonts w:ascii="Century Gothic" w:hAnsi="Century Gothic" w:cs="Arial"/>
          <w:sz w:val="20"/>
          <w:szCs w:val="20"/>
        </w:rPr>
        <w:t>scheduled opportunities throughout the year for</w:t>
      </w:r>
      <w:r w:rsidR="0064592E" w:rsidRPr="0078796E">
        <w:rPr>
          <w:rFonts w:ascii="Century Gothic" w:hAnsi="Century Gothic" w:cs="Arial"/>
          <w:sz w:val="20"/>
          <w:szCs w:val="20"/>
        </w:rPr>
        <w:t xml:space="preserve"> </w:t>
      </w:r>
      <w:r w:rsidR="00D369EC">
        <w:rPr>
          <w:rFonts w:ascii="Century Gothic" w:hAnsi="Century Gothic" w:cs="Arial"/>
          <w:sz w:val="20"/>
          <w:szCs w:val="20"/>
        </w:rPr>
        <w:t xml:space="preserve">the robust </w:t>
      </w:r>
      <w:r w:rsidR="00DA77FC" w:rsidRPr="0078796E">
        <w:rPr>
          <w:rFonts w:ascii="Century Gothic" w:hAnsi="Century Gothic" w:cs="Arial"/>
          <w:sz w:val="20"/>
          <w:szCs w:val="20"/>
        </w:rPr>
        <w:t xml:space="preserve">monitoring </w:t>
      </w:r>
      <w:r w:rsidR="00D369EC">
        <w:rPr>
          <w:rFonts w:ascii="Century Gothic" w:hAnsi="Century Gothic" w:cs="Arial"/>
          <w:sz w:val="20"/>
          <w:szCs w:val="20"/>
        </w:rPr>
        <w:t xml:space="preserve">of </w:t>
      </w:r>
      <w:r w:rsidR="00DA77FC" w:rsidRPr="0078796E">
        <w:rPr>
          <w:rFonts w:ascii="Century Gothic" w:hAnsi="Century Gothic" w:cs="Arial"/>
          <w:sz w:val="20"/>
          <w:szCs w:val="20"/>
        </w:rPr>
        <w:t xml:space="preserve">progress and achievement for all </w:t>
      </w:r>
      <w:r w:rsidR="00767D78">
        <w:rPr>
          <w:rFonts w:ascii="Century Gothic" w:hAnsi="Century Gothic" w:cs="Arial"/>
          <w:sz w:val="20"/>
          <w:szCs w:val="20"/>
        </w:rPr>
        <w:t>students</w:t>
      </w:r>
      <w:r w:rsidR="00D369EC">
        <w:rPr>
          <w:rFonts w:ascii="Century Gothic" w:hAnsi="Century Gothic" w:cs="Arial"/>
          <w:sz w:val="20"/>
          <w:szCs w:val="20"/>
        </w:rPr>
        <w:t>. Included in this process is</w:t>
      </w:r>
      <w:r w:rsidR="00DA77FC" w:rsidRPr="0078796E">
        <w:rPr>
          <w:rFonts w:ascii="Century Gothic" w:hAnsi="Century Gothic" w:cs="Arial"/>
          <w:sz w:val="20"/>
          <w:szCs w:val="20"/>
        </w:rPr>
        <w:t xml:space="preserve"> </w:t>
      </w:r>
      <w:r w:rsidR="0064592E" w:rsidRPr="0078796E">
        <w:rPr>
          <w:rFonts w:ascii="Century Gothic" w:hAnsi="Century Gothic" w:cs="Arial"/>
          <w:sz w:val="20"/>
          <w:szCs w:val="20"/>
        </w:rPr>
        <w:t>formal</w:t>
      </w:r>
      <w:r w:rsidRPr="0078796E">
        <w:rPr>
          <w:rFonts w:ascii="Century Gothic" w:hAnsi="Century Gothic" w:cs="Arial"/>
          <w:sz w:val="20"/>
          <w:szCs w:val="20"/>
        </w:rPr>
        <w:t xml:space="preserve"> standardisation and moderation of </w:t>
      </w:r>
      <w:r w:rsidR="00DA77FC" w:rsidRPr="0078796E">
        <w:rPr>
          <w:rFonts w:ascii="Century Gothic" w:hAnsi="Century Gothic" w:cs="Arial"/>
          <w:sz w:val="20"/>
          <w:szCs w:val="20"/>
        </w:rPr>
        <w:t>accredited learning</w:t>
      </w:r>
      <w:r w:rsidRPr="0078796E">
        <w:rPr>
          <w:rFonts w:ascii="Century Gothic" w:hAnsi="Century Gothic" w:cs="Arial"/>
          <w:sz w:val="20"/>
          <w:szCs w:val="20"/>
        </w:rPr>
        <w:t xml:space="preserve">. </w:t>
      </w:r>
      <w:r w:rsidR="0078796E" w:rsidRPr="0078796E">
        <w:rPr>
          <w:rFonts w:ascii="Century Gothic" w:hAnsi="Century Gothic" w:cs="Arial"/>
          <w:sz w:val="20"/>
          <w:szCs w:val="20"/>
        </w:rPr>
        <w:t>Term</w:t>
      </w:r>
      <w:r w:rsidR="0078796E" w:rsidRPr="0078796E">
        <w:rPr>
          <w:rFonts w:ascii="Century Gothic" w:eastAsia="Times New Roman" w:hAnsi="Century Gothic" w:cs="Times New Roman"/>
          <w:sz w:val="20"/>
          <w:szCs w:val="20"/>
          <w:lang w:eastAsia="en-GB"/>
        </w:rPr>
        <w:t xml:space="preserve">ly Education Boards monitor every aspect of learner’s education placement. This will ensure progress </w:t>
      </w:r>
      <w:r w:rsidR="0078796E" w:rsidRPr="0078796E">
        <w:rPr>
          <w:rFonts w:ascii="Century Gothic" w:eastAsia="Times New Roman" w:hAnsi="Century Gothic" w:cs="Times New Roman"/>
          <w:sz w:val="20"/>
          <w:szCs w:val="20"/>
          <w:lang w:eastAsia="en-GB"/>
        </w:rPr>
        <w:lastRenderedPageBreak/>
        <w:t xml:space="preserve">and achievement is as expected, identify any gaps in learning or identify any additional support required to support the learner to achieve. </w:t>
      </w:r>
    </w:p>
    <w:p w:rsidR="00634193" w:rsidRDefault="00634193" w:rsidP="00D369EC">
      <w:pPr>
        <w:shd w:val="clear" w:color="auto" w:fill="FFFFFF"/>
        <w:spacing w:after="0"/>
        <w:ind w:right="300"/>
        <w:jc w:val="both"/>
        <w:textAlignment w:val="baseline"/>
        <w:rPr>
          <w:rFonts w:ascii="Century Gothic" w:eastAsia="Times New Roman" w:hAnsi="Century Gothic" w:cs="Times New Roman"/>
          <w:sz w:val="20"/>
          <w:szCs w:val="20"/>
          <w:lang w:eastAsia="en-GB"/>
        </w:rPr>
      </w:pPr>
    </w:p>
    <w:p w:rsidR="00345469" w:rsidRPr="00D369EC" w:rsidRDefault="00771B12" w:rsidP="00D369EC">
      <w:pPr>
        <w:widowControl w:val="0"/>
        <w:tabs>
          <w:tab w:val="left" w:pos="10131"/>
        </w:tabs>
        <w:spacing w:before="29" w:after="0" w:line="240" w:lineRule="auto"/>
        <w:jc w:val="both"/>
        <w:rPr>
          <w:rFonts w:ascii="Century Gothic" w:eastAsia="Calibri" w:hAnsi="Century Gothic" w:cs="Calibri"/>
          <w:sz w:val="20"/>
          <w:szCs w:val="20"/>
          <w:lang w:val="en-US"/>
        </w:rPr>
      </w:pPr>
      <w:r w:rsidRPr="00771B12">
        <w:rPr>
          <w:rFonts w:ascii="Century Gothic" w:eastAsia="Calibri" w:hAnsi="Century Gothic" w:cs="Times New Roman"/>
          <w:b/>
          <w:sz w:val="20"/>
          <w:szCs w:val="20"/>
          <w:lang w:val="en-US"/>
        </w:rPr>
        <w:t>Reporting:</w:t>
      </w:r>
      <w:r w:rsidR="00D369EC" w:rsidRPr="00771B12">
        <w:rPr>
          <w:rFonts w:ascii="Century Gothic" w:eastAsia="Calibri" w:hAnsi="Century Gothic" w:cs="Times New Roman"/>
          <w:b/>
          <w:sz w:val="20"/>
          <w:szCs w:val="20"/>
          <w:lang w:val="en-US"/>
        </w:rPr>
        <w:t xml:space="preserve">   </w:t>
      </w:r>
      <w:r w:rsidR="00D369EC" w:rsidRPr="00771B12">
        <w:rPr>
          <w:rFonts w:ascii="Century Gothic" w:eastAsia="Calibri" w:hAnsi="Century Gothic" w:cs="Times New Roman"/>
          <w:b/>
          <w:sz w:val="20"/>
          <w:szCs w:val="20"/>
          <w:lang w:val="en-US"/>
        </w:rPr>
        <w:tab/>
      </w:r>
    </w:p>
    <w:p w:rsidR="00345469" w:rsidRDefault="00345469" w:rsidP="00A32DF6">
      <w:pPr>
        <w:spacing w:after="0"/>
        <w:rPr>
          <w:rFonts w:ascii="Century Gothic" w:hAnsi="Century Gothic" w:cs="Arial"/>
          <w:sz w:val="20"/>
          <w:szCs w:val="20"/>
        </w:rPr>
      </w:pPr>
      <w:r w:rsidRPr="00281CE7">
        <w:rPr>
          <w:rFonts w:ascii="Century Gothic" w:hAnsi="Century Gothic" w:cs="Arial"/>
          <w:sz w:val="20"/>
          <w:szCs w:val="20"/>
        </w:rPr>
        <w:t xml:space="preserve">Progress is formally reported to parents/carers and local authorities at the annual </w:t>
      </w:r>
      <w:r w:rsidR="00410F98">
        <w:rPr>
          <w:rFonts w:ascii="Century Gothic" w:hAnsi="Century Gothic" w:cs="Arial"/>
          <w:sz w:val="20"/>
          <w:szCs w:val="20"/>
        </w:rPr>
        <w:t>EHCP review</w:t>
      </w:r>
      <w:r w:rsidRPr="00281CE7">
        <w:rPr>
          <w:rFonts w:ascii="Century Gothic" w:hAnsi="Century Gothic" w:cs="Arial"/>
          <w:sz w:val="20"/>
          <w:szCs w:val="20"/>
        </w:rPr>
        <w:t xml:space="preserve">.  In addition, </w:t>
      </w:r>
      <w:r w:rsidR="0078796E">
        <w:rPr>
          <w:rFonts w:ascii="Century Gothic" w:hAnsi="Century Gothic" w:cs="Arial"/>
          <w:sz w:val="20"/>
          <w:szCs w:val="20"/>
        </w:rPr>
        <w:t xml:space="preserve">termly </w:t>
      </w:r>
      <w:r w:rsidRPr="00281CE7">
        <w:rPr>
          <w:rFonts w:ascii="Century Gothic" w:hAnsi="Century Gothic" w:cs="Arial"/>
          <w:sz w:val="20"/>
          <w:szCs w:val="20"/>
        </w:rPr>
        <w:t xml:space="preserve">progress reports </w:t>
      </w:r>
      <w:r w:rsidR="0078796E">
        <w:rPr>
          <w:rFonts w:ascii="Century Gothic" w:hAnsi="Century Gothic" w:cs="Arial"/>
          <w:sz w:val="20"/>
          <w:szCs w:val="20"/>
        </w:rPr>
        <w:t>are provided for parents and carers or local authority stakeholders.</w:t>
      </w:r>
    </w:p>
    <w:p w:rsidR="002E0656" w:rsidRDefault="002E0656" w:rsidP="00A32DF6">
      <w:pPr>
        <w:spacing w:after="0"/>
        <w:rPr>
          <w:rFonts w:ascii="Century Gothic" w:hAnsi="Century Gothic" w:cs="Arial"/>
          <w:sz w:val="20"/>
          <w:szCs w:val="20"/>
        </w:rPr>
      </w:pPr>
    </w:p>
    <w:p w:rsidR="00A32DF6" w:rsidRPr="00281CE7" w:rsidRDefault="00A32DF6" w:rsidP="00A32DF6">
      <w:pPr>
        <w:spacing w:after="0"/>
        <w:rPr>
          <w:rFonts w:ascii="Century Gothic" w:hAnsi="Century Gothic" w:cs="Arial"/>
          <w:sz w:val="20"/>
          <w:szCs w:val="20"/>
        </w:rPr>
      </w:pPr>
    </w:p>
    <w:p w:rsidR="00345469" w:rsidRPr="002E0656" w:rsidRDefault="00771B12" w:rsidP="002E0656">
      <w:pPr>
        <w:widowControl w:val="0"/>
        <w:tabs>
          <w:tab w:val="left" w:pos="10131"/>
        </w:tabs>
        <w:spacing w:before="29" w:after="0" w:line="240" w:lineRule="auto"/>
        <w:jc w:val="both"/>
        <w:rPr>
          <w:rFonts w:ascii="Century Gothic" w:eastAsia="Calibri" w:hAnsi="Century Gothic" w:cs="Calibri"/>
          <w:sz w:val="20"/>
          <w:szCs w:val="20"/>
          <w:lang w:val="en-US"/>
        </w:rPr>
      </w:pPr>
      <w:r w:rsidRPr="00771B12">
        <w:rPr>
          <w:rFonts w:ascii="Century Gothic" w:eastAsia="Calibri" w:hAnsi="Century Gothic" w:cs="Times New Roman"/>
          <w:b/>
          <w:sz w:val="20"/>
          <w:szCs w:val="20"/>
          <w:lang w:val="en-US"/>
        </w:rPr>
        <w:t>Responsibilities:</w:t>
      </w:r>
      <w:r w:rsidR="00D369EC" w:rsidRPr="00771B12">
        <w:rPr>
          <w:rFonts w:ascii="Century Gothic" w:eastAsia="Calibri" w:hAnsi="Century Gothic" w:cs="Times New Roman"/>
          <w:b/>
          <w:sz w:val="20"/>
          <w:szCs w:val="20"/>
          <w:lang w:val="en-US"/>
        </w:rPr>
        <w:t xml:space="preserve"> </w:t>
      </w:r>
      <w:r w:rsidR="00D369EC" w:rsidRPr="00771B12">
        <w:rPr>
          <w:rFonts w:ascii="Century Gothic" w:eastAsia="Calibri" w:hAnsi="Century Gothic" w:cs="Times New Roman"/>
          <w:b/>
          <w:sz w:val="20"/>
          <w:szCs w:val="20"/>
          <w:lang w:val="en-US"/>
        </w:rPr>
        <w:tab/>
      </w:r>
    </w:p>
    <w:p w:rsidR="00345469" w:rsidRDefault="009E2853" w:rsidP="00D369EC">
      <w:pPr>
        <w:spacing w:after="0"/>
        <w:rPr>
          <w:rFonts w:ascii="Century Gothic" w:hAnsi="Century Gothic" w:cs="Arial"/>
          <w:sz w:val="20"/>
          <w:szCs w:val="20"/>
        </w:rPr>
      </w:pPr>
      <w:r>
        <w:rPr>
          <w:rFonts w:ascii="Century Gothic" w:hAnsi="Century Gothic" w:cs="Arial"/>
          <w:sz w:val="20"/>
          <w:szCs w:val="20"/>
        </w:rPr>
        <w:t>The Director of Education,</w:t>
      </w:r>
      <w:r w:rsidR="00345469" w:rsidRPr="00281CE7">
        <w:rPr>
          <w:rFonts w:ascii="Century Gothic" w:hAnsi="Century Gothic" w:cs="Arial"/>
          <w:sz w:val="20"/>
          <w:szCs w:val="20"/>
        </w:rPr>
        <w:t xml:space="preserve"> </w:t>
      </w:r>
      <w:r w:rsidR="00D516FE" w:rsidRPr="00281CE7">
        <w:rPr>
          <w:rFonts w:ascii="Century Gothic" w:hAnsi="Century Gothic" w:cs="Arial"/>
          <w:sz w:val="20"/>
          <w:szCs w:val="20"/>
        </w:rPr>
        <w:t xml:space="preserve">Deputy </w:t>
      </w:r>
      <w:r w:rsidR="007F5DE7" w:rsidRPr="00281CE7">
        <w:rPr>
          <w:rFonts w:ascii="Century Gothic" w:hAnsi="Century Gothic" w:cs="Arial"/>
          <w:sz w:val="20"/>
          <w:szCs w:val="20"/>
        </w:rPr>
        <w:t>H</w:t>
      </w:r>
      <w:r w:rsidR="00D516FE" w:rsidRPr="00281CE7">
        <w:rPr>
          <w:rFonts w:ascii="Century Gothic" w:hAnsi="Century Gothic" w:cs="Arial"/>
          <w:sz w:val="20"/>
          <w:szCs w:val="20"/>
        </w:rPr>
        <w:t>ead</w:t>
      </w:r>
      <w:r w:rsidR="004404D4" w:rsidRPr="00281CE7">
        <w:rPr>
          <w:rFonts w:ascii="Century Gothic" w:hAnsi="Century Gothic" w:cs="Arial"/>
          <w:sz w:val="20"/>
          <w:szCs w:val="20"/>
        </w:rPr>
        <w:t xml:space="preserve"> of Education</w:t>
      </w:r>
      <w:r>
        <w:rPr>
          <w:rFonts w:ascii="Century Gothic" w:hAnsi="Century Gothic" w:cs="Arial"/>
          <w:sz w:val="20"/>
          <w:szCs w:val="20"/>
        </w:rPr>
        <w:t xml:space="preserve"> and Assistant Head</w:t>
      </w:r>
      <w:r w:rsidR="00D516FE" w:rsidRPr="00281CE7">
        <w:rPr>
          <w:rFonts w:ascii="Century Gothic" w:hAnsi="Century Gothic" w:cs="Arial"/>
          <w:sz w:val="20"/>
          <w:szCs w:val="20"/>
        </w:rPr>
        <w:t xml:space="preserve"> </w:t>
      </w:r>
      <w:r w:rsidR="00345469" w:rsidRPr="00281CE7">
        <w:rPr>
          <w:rFonts w:ascii="Century Gothic" w:hAnsi="Century Gothic" w:cs="Arial"/>
          <w:sz w:val="20"/>
          <w:szCs w:val="20"/>
        </w:rPr>
        <w:t>are responsible for:</w:t>
      </w:r>
    </w:p>
    <w:p w:rsidR="009E2853" w:rsidRPr="00281CE7" w:rsidRDefault="009E2853" w:rsidP="00D369EC">
      <w:pPr>
        <w:spacing w:after="0"/>
        <w:rPr>
          <w:rFonts w:ascii="Century Gothic" w:hAnsi="Century Gothic" w:cs="Arial"/>
          <w:sz w:val="20"/>
          <w:szCs w:val="20"/>
        </w:rPr>
      </w:pPr>
    </w:p>
    <w:p w:rsidR="00345469" w:rsidRPr="00281CE7" w:rsidRDefault="00345469" w:rsidP="00D369EC">
      <w:pPr>
        <w:pStyle w:val="ListParagraph"/>
        <w:numPr>
          <w:ilvl w:val="0"/>
          <w:numId w:val="3"/>
        </w:numPr>
        <w:rPr>
          <w:rFonts w:ascii="Century Gothic" w:hAnsi="Century Gothic" w:cs="Arial"/>
          <w:sz w:val="20"/>
          <w:szCs w:val="20"/>
        </w:rPr>
      </w:pPr>
      <w:r w:rsidRPr="00281CE7">
        <w:rPr>
          <w:rFonts w:ascii="Century Gothic" w:hAnsi="Century Gothic" w:cs="Arial"/>
          <w:sz w:val="20"/>
          <w:szCs w:val="20"/>
        </w:rPr>
        <w:t>Ensuring that quality assessment is an ongoing process. Learning Walks, formal lesson observations and</w:t>
      </w:r>
      <w:r w:rsidR="0078796E">
        <w:rPr>
          <w:rFonts w:ascii="Century Gothic" w:hAnsi="Century Gothic" w:cs="Arial"/>
          <w:sz w:val="20"/>
          <w:szCs w:val="20"/>
        </w:rPr>
        <w:t xml:space="preserve"> training opportunities</w:t>
      </w:r>
      <w:r w:rsidRPr="00281CE7">
        <w:rPr>
          <w:rFonts w:ascii="Century Gothic" w:hAnsi="Century Gothic" w:cs="Arial"/>
          <w:sz w:val="20"/>
          <w:szCs w:val="20"/>
        </w:rPr>
        <w:t xml:space="preserve"> (CPD) are part of this process.  In addition, the monitoring and evaluation schedule clearly sets out when evaluation and review will take place.</w:t>
      </w:r>
    </w:p>
    <w:p w:rsidR="00345469" w:rsidRPr="00281CE7" w:rsidRDefault="00345469" w:rsidP="00D369EC">
      <w:pPr>
        <w:pStyle w:val="ListParagraph"/>
        <w:numPr>
          <w:ilvl w:val="0"/>
          <w:numId w:val="4"/>
        </w:numPr>
        <w:rPr>
          <w:rFonts w:ascii="Century Gothic" w:hAnsi="Century Gothic" w:cs="Arial"/>
          <w:sz w:val="20"/>
          <w:szCs w:val="20"/>
        </w:rPr>
      </w:pPr>
      <w:r w:rsidRPr="00281CE7">
        <w:rPr>
          <w:rFonts w:ascii="Century Gothic" w:hAnsi="Century Gothic" w:cs="Arial"/>
          <w:sz w:val="20"/>
          <w:szCs w:val="20"/>
        </w:rPr>
        <w:t xml:space="preserve">Ensuring that summative assessments are completed </w:t>
      </w:r>
      <w:r w:rsidR="0064592E" w:rsidRPr="00281CE7">
        <w:rPr>
          <w:rFonts w:ascii="Century Gothic" w:hAnsi="Century Gothic" w:cs="Arial"/>
          <w:sz w:val="20"/>
          <w:szCs w:val="20"/>
        </w:rPr>
        <w:t xml:space="preserve">appropriately. </w:t>
      </w:r>
      <w:r w:rsidR="00703AB5" w:rsidRPr="00281CE7">
        <w:rPr>
          <w:rFonts w:ascii="Century Gothic" w:hAnsi="Century Gothic" w:cs="Arial"/>
          <w:sz w:val="20"/>
          <w:szCs w:val="20"/>
        </w:rPr>
        <w:t>(</w:t>
      </w:r>
      <w:r w:rsidR="0064592E" w:rsidRPr="00281CE7">
        <w:rPr>
          <w:rFonts w:ascii="Century Gothic" w:hAnsi="Century Gothic" w:cs="Arial"/>
          <w:sz w:val="20"/>
          <w:szCs w:val="20"/>
        </w:rPr>
        <w:t xml:space="preserve">Assessment of learning at David Lewis </w:t>
      </w:r>
      <w:r w:rsidR="0078796E">
        <w:rPr>
          <w:rFonts w:ascii="Century Gothic" w:hAnsi="Century Gothic" w:cs="Arial"/>
          <w:sz w:val="20"/>
          <w:szCs w:val="20"/>
        </w:rPr>
        <w:t xml:space="preserve">school </w:t>
      </w:r>
      <w:r w:rsidR="0064592E" w:rsidRPr="00281CE7">
        <w:rPr>
          <w:rFonts w:ascii="Century Gothic" w:hAnsi="Century Gothic" w:cs="Arial"/>
          <w:sz w:val="20"/>
          <w:szCs w:val="20"/>
        </w:rPr>
        <w:t>is a holistic process and not time bound</w:t>
      </w:r>
      <w:r w:rsidR="00703AB5" w:rsidRPr="00281CE7">
        <w:rPr>
          <w:rFonts w:ascii="Century Gothic" w:hAnsi="Century Gothic" w:cs="Arial"/>
          <w:sz w:val="20"/>
          <w:szCs w:val="20"/>
        </w:rPr>
        <w:t>)</w:t>
      </w:r>
      <w:r w:rsidRPr="00281CE7">
        <w:rPr>
          <w:rFonts w:ascii="Century Gothic" w:hAnsi="Century Gothic" w:cs="Arial"/>
          <w:sz w:val="20"/>
          <w:szCs w:val="20"/>
        </w:rPr>
        <w:t xml:space="preserve"> </w:t>
      </w:r>
    </w:p>
    <w:p w:rsidR="00345469" w:rsidRPr="00281CE7" w:rsidRDefault="00345469" w:rsidP="00D369EC">
      <w:pPr>
        <w:pStyle w:val="ListParagraph"/>
        <w:numPr>
          <w:ilvl w:val="0"/>
          <w:numId w:val="4"/>
        </w:numPr>
        <w:rPr>
          <w:rFonts w:ascii="Century Gothic" w:hAnsi="Century Gothic" w:cs="Arial"/>
          <w:sz w:val="20"/>
          <w:szCs w:val="20"/>
        </w:rPr>
      </w:pPr>
      <w:r w:rsidRPr="00281CE7">
        <w:rPr>
          <w:rFonts w:ascii="Century Gothic" w:hAnsi="Century Gothic" w:cs="Arial"/>
          <w:sz w:val="20"/>
          <w:szCs w:val="20"/>
        </w:rPr>
        <w:t>M</w:t>
      </w:r>
      <w:r w:rsidR="009E2853">
        <w:rPr>
          <w:rFonts w:ascii="Century Gothic" w:hAnsi="Century Gothic" w:cs="Arial"/>
          <w:sz w:val="20"/>
          <w:szCs w:val="20"/>
        </w:rPr>
        <w:t xml:space="preserve">aintaining </w:t>
      </w:r>
      <w:proofErr w:type="spellStart"/>
      <w:r w:rsidR="009E2853">
        <w:rPr>
          <w:rFonts w:ascii="Century Gothic" w:hAnsi="Century Gothic" w:cs="Arial"/>
          <w:sz w:val="20"/>
          <w:szCs w:val="20"/>
        </w:rPr>
        <w:t>EfL</w:t>
      </w:r>
      <w:proofErr w:type="spellEnd"/>
      <w:r w:rsidRPr="00281CE7">
        <w:rPr>
          <w:rFonts w:ascii="Century Gothic" w:hAnsi="Century Gothic" w:cs="Arial"/>
          <w:sz w:val="20"/>
          <w:szCs w:val="20"/>
        </w:rPr>
        <w:t xml:space="preserve"> and reporting to the </w:t>
      </w:r>
      <w:r w:rsidR="00D516FE" w:rsidRPr="00281CE7">
        <w:rPr>
          <w:rFonts w:ascii="Century Gothic" w:hAnsi="Century Gothic" w:cs="Arial"/>
          <w:sz w:val="20"/>
          <w:szCs w:val="20"/>
        </w:rPr>
        <w:t>appropriate member of the senior management team</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The class teacher is responsible for:</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lessons are planned in such a way as to include Assessment for Learning and Assessment of </w:t>
      </w:r>
      <w:r w:rsidR="0078796E">
        <w:rPr>
          <w:rFonts w:ascii="Century Gothic" w:hAnsi="Century Gothic" w:cs="Arial"/>
          <w:sz w:val="20"/>
          <w:szCs w:val="20"/>
        </w:rPr>
        <w:t>Lea</w:t>
      </w:r>
      <w:r w:rsidR="00410F98">
        <w:rPr>
          <w:rFonts w:ascii="Century Gothic" w:hAnsi="Century Gothic" w:cs="Arial"/>
          <w:sz w:val="20"/>
          <w:szCs w:val="20"/>
        </w:rPr>
        <w:t>rning in accordance with school</w:t>
      </w:r>
      <w:r w:rsidR="0078796E">
        <w:rPr>
          <w:rFonts w:ascii="Century Gothic" w:hAnsi="Century Gothic" w:cs="Arial"/>
          <w:sz w:val="20"/>
          <w:szCs w:val="20"/>
        </w:rPr>
        <w:t xml:space="preserve"> procedures</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summative assessments are completed </w:t>
      </w:r>
      <w:r w:rsidR="0064592E" w:rsidRPr="00281CE7">
        <w:rPr>
          <w:rFonts w:ascii="Century Gothic" w:hAnsi="Century Gothic" w:cs="Arial"/>
          <w:sz w:val="20"/>
          <w:szCs w:val="20"/>
        </w:rPr>
        <w:t>holistically</w:t>
      </w:r>
      <w:r w:rsidRPr="00281CE7">
        <w:rPr>
          <w:rFonts w:ascii="Century Gothic" w:hAnsi="Century Gothic" w:cs="Arial"/>
          <w:sz w:val="20"/>
          <w:szCs w:val="20"/>
        </w:rPr>
        <w:t xml:space="preserve"> </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planning is individualised so that progress targets </w:t>
      </w:r>
      <w:r w:rsidR="00410F98">
        <w:rPr>
          <w:rFonts w:ascii="Century Gothic" w:hAnsi="Century Gothic" w:cs="Arial"/>
          <w:sz w:val="20"/>
          <w:szCs w:val="20"/>
        </w:rPr>
        <w:t xml:space="preserve">and learning objectives </w:t>
      </w:r>
      <w:r w:rsidRPr="00281CE7">
        <w:rPr>
          <w:rFonts w:ascii="Century Gothic" w:hAnsi="Century Gothic" w:cs="Arial"/>
          <w:sz w:val="20"/>
          <w:szCs w:val="20"/>
        </w:rPr>
        <w:t>can be met</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support staff fully understand their role in using assessment information to support </w:t>
      </w:r>
      <w:r w:rsidR="00767D78">
        <w:rPr>
          <w:rFonts w:ascii="Century Gothic" w:hAnsi="Century Gothic" w:cs="Arial"/>
          <w:sz w:val="20"/>
          <w:szCs w:val="20"/>
        </w:rPr>
        <w:t>students</w:t>
      </w:r>
      <w:r w:rsidRPr="00281CE7">
        <w:rPr>
          <w:rFonts w:ascii="Century Gothic" w:hAnsi="Century Gothic" w:cs="Arial"/>
          <w:sz w:val="20"/>
          <w:szCs w:val="20"/>
        </w:rPr>
        <w:t xml:space="preserve"> learning</w:t>
      </w:r>
    </w:p>
    <w:p w:rsidR="00345469" w:rsidRPr="00281CE7"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 xml:space="preserve">Ensuring that </w:t>
      </w:r>
      <w:r w:rsidR="00767D78">
        <w:rPr>
          <w:rFonts w:ascii="Century Gothic" w:hAnsi="Century Gothic" w:cs="Arial"/>
          <w:sz w:val="20"/>
          <w:szCs w:val="20"/>
        </w:rPr>
        <w:t>students</w:t>
      </w:r>
      <w:r w:rsidRPr="00281CE7">
        <w:rPr>
          <w:rFonts w:ascii="Century Gothic" w:hAnsi="Century Gothic" w:cs="Arial"/>
          <w:sz w:val="20"/>
          <w:szCs w:val="20"/>
        </w:rPr>
        <w:t xml:space="preserve"> requiring additional support to work towards targets are provided with appropriate interventions </w:t>
      </w:r>
    </w:p>
    <w:p w:rsidR="00345469" w:rsidRDefault="00345469" w:rsidP="002E0656">
      <w:pPr>
        <w:pStyle w:val="ListParagraph"/>
        <w:numPr>
          <w:ilvl w:val="0"/>
          <w:numId w:val="18"/>
        </w:numPr>
        <w:rPr>
          <w:rFonts w:ascii="Century Gothic" w:hAnsi="Century Gothic" w:cs="Arial"/>
          <w:sz w:val="20"/>
          <w:szCs w:val="20"/>
        </w:rPr>
      </w:pPr>
      <w:r w:rsidRPr="00281CE7">
        <w:rPr>
          <w:rFonts w:ascii="Century Gothic" w:hAnsi="Century Gothic" w:cs="Arial"/>
          <w:sz w:val="20"/>
          <w:szCs w:val="20"/>
        </w:rPr>
        <w:t>Providing accurate</w:t>
      </w:r>
      <w:r w:rsidR="00410F98">
        <w:rPr>
          <w:rFonts w:ascii="Century Gothic" w:hAnsi="Century Gothic" w:cs="Arial"/>
          <w:sz w:val="20"/>
          <w:szCs w:val="20"/>
        </w:rPr>
        <w:t>, qualitative</w:t>
      </w:r>
      <w:r w:rsidRPr="00281CE7">
        <w:rPr>
          <w:rFonts w:ascii="Century Gothic" w:hAnsi="Century Gothic" w:cs="Arial"/>
          <w:sz w:val="20"/>
          <w:szCs w:val="20"/>
        </w:rPr>
        <w:t xml:space="preserve"> reports for parents/carers and local authorities and any other interim reports that may be required.</w:t>
      </w:r>
    </w:p>
    <w:p w:rsidR="002E0656" w:rsidRPr="002E0656" w:rsidRDefault="00410F98" w:rsidP="002E0656">
      <w:pPr>
        <w:pStyle w:val="ListParagraph"/>
        <w:numPr>
          <w:ilvl w:val="0"/>
          <w:numId w:val="18"/>
        </w:numPr>
        <w:shd w:val="clear" w:color="auto" w:fill="FFFFFF"/>
        <w:spacing w:after="150"/>
        <w:jc w:val="both"/>
        <w:textAlignment w:val="baseline"/>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The EHCP</w:t>
      </w:r>
      <w:r w:rsidR="002E0656" w:rsidRPr="002E0656">
        <w:rPr>
          <w:rFonts w:ascii="Century Gothic" w:eastAsia="Times New Roman" w:hAnsi="Century Gothic" w:cs="Times New Roman"/>
          <w:sz w:val="20"/>
          <w:szCs w:val="20"/>
          <w:lang w:eastAsia="en-GB"/>
        </w:rPr>
        <w:t xml:space="preserve"> will be reviewed holistically and the outcomes will be recorded. </w:t>
      </w:r>
    </w:p>
    <w:p w:rsidR="00A5107D" w:rsidRDefault="00A5107D" w:rsidP="00A5107D">
      <w:pPr>
        <w:shd w:val="clear" w:color="auto" w:fill="FFFFFF"/>
        <w:spacing w:after="0"/>
        <w:ind w:right="300"/>
        <w:jc w:val="both"/>
        <w:textAlignment w:val="baseline"/>
        <w:rPr>
          <w:rFonts w:ascii="Century Gothic" w:eastAsia="Times New Roman" w:hAnsi="Century Gothic" w:cs="Times New Roman"/>
          <w:sz w:val="20"/>
          <w:szCs w:val="20"/>
          <w:lang w:eastAsia="en-GB"/>
        </w:rPr>
      </w:pPr>
    </w:p>
    <w:p w:rsidR="00345469" w:rsidRPr="00281CE7" w:rsidRDefault="00345469" w:rsidP="00281CE7">
      <w:pPr>
        <w:rPr>
          <w:rFonts w:ascii="Century Gothic" w:hAnsi="Century Gothic" w:cs="Arial"/>
          <w:b/>
          <w:sz w:val="20"/>
          <w:szCs w:val="20"/>
        </w:rPr>
      </w:pPr>
      <w:r w:rsidRPr="00281CE7">
        <w:rPr>
          <w:rFonts w:ascii="Century Gothic" w:hAnsi="Century Gothic" w:cs="Arial"/>
          <w:b/>
          <w:sz w:val="20"/>
          <w:szCs w:val="20"/>
        </w:rPr>
        <w:t>Equal Opportunities:</w:t>
      </w:r>
    </w:p>
    <w:p w:rsidR="00345469" w:rsidRPr="00281CE7" w:rsidRDefault="00345469" w:rsidP="00281CE7">
      <w:pPr>
        <w:rPr>
          <w:rFonts w:ascii="Century Gothic" w:hAnsi="Century Gothic" w:cs="Arial"/>
          <w:sz w:val="20"/>
          <w:szCs w:val="20"/>
        </w:rPr>
      </w:pPr>
      <w:r w:rsidRPr="00281CE7">
        <w:rPr>
          <w:rFonts w:ascii="Century Gothic" w:hAnsi="Century Gothic" w:cs="Arial"/>
          <w:sz w:val="20"/>
          <w:szCs w:val="20"/>
        </w:rPr>
        <w:t xml:space="preserve">The </w:t>
      </w:r>
      <w:r w:rsidR="00312344">
        <w:rPr>
          <w:rFonts w:ascii="Century Gothic" w:hAnsi="Century Gothic" w:cs="Arial"/>
          <w:sz w:val="20"/>
          <w:szCs w:val="20"/>
        </w:rPr>
        <w:t xml:space="preserve">school </w:t>
      </w:r>
      <w:r w:rsidRPr="00281CE7">
        <w:rPr>
          <w:rFonts w:ascii="Century Gothic" w:hAnsi="Century Gothic" w:cs="Arial"/>
          <w:sz w:val="20"/>
          <w:szCs w:val="20"/>
        </w:rPr>
        <w:t xml:space="preserve">supports the rights of all </w:t>
      </w:r>
      <w:r w:rsidR="00767D78">
        <w:rPr>
          <w:rFonts w:ascii="Century Gothic" w:hAnsi="Century Gothic" w:cs="Arial"/>
          <w:sz w:val="20"/>
          <w:szCs w:val="20"/>
        </w:rPr>
        <w:t>students</w:t>
      </w:r>
      <w:r w:rsidRPr="00281CE7">
        <w:rPr>
          <w:rFonts w:ascii="Century Gothic" w:hAnsi="Century Gothic" w:cs="Arial"/>
          <w:sz w:val="20"/>
          <w:szCs w:val="20"/>
        </w:rPr>
        <w:t xml:space="preserve"> to equal access and opportunities regardless of age, culture, religion, gender, ability, disability or sexuality.</w:t>
      </w:r>
    </w:p>
    <w:p w:rsidR="001F1C2C" w:rsidRDefault="00345469" w:rsidP="00281CE7">
      <w:pPr>
        <w:spacing w:after="0"/>
        <w:rPr>
          <w:rFonts w:ascii="Century Gothic" w:hAnsi="Century Gothic" w:cs="Arial"/>
          <w:sz w:val="20"/>
          <w:szCs w:val="20"/>
        </w:rPr>
      </w:pPr>
      <w:r w:rsidRPr="00281CE7">
        <w:rPr>
          <w:rFonts w:ascii="Century Gothic" w:hAnsi="Century Gothic" w:cs="Arial"/>
          <w:sz w:val="20"/>
          <w:szCs w:val="20"/>
        </w:rPr>
        <w:t xml:space="preserve">The </w:t>
      </w:r>
      <w:r w:rsidR="00634193">
        <w:rPr>
          <w:rFonts w:ascii="Century Gothic" w:hAnsi="Century Gothic" w:cs="Arial"/>
          <w:sz w:val="20"/>
          <w:szCs w:val="20"/>
        </w:rPr>
        <w:t>School</w:t>
      </w:r>
      <w:r w:rsidRPr="00281CE7">
        <w:rPr>
          <w:rFonts w:ascii="Century Gothic" w:hAnsi="Century Gothic" w:cs="Arial"/>
          <w:sz w:val="20"/>
          <w:szCs w:val="20"/>
        </w:rPr>
        <w:t xml:space="preserve"> promotes an ethos of respect for everyone.</w:t>
      </w:r>
      <w:r w:rsidR="001F1C2C" w:rsidRPr="00281CE7">
        <w:rPr>
          <w:rFonts w:ascii="Century Gothic" w:hAnsi="Century Gothic" w:cs="Arial"/>
          <w:sz w:val="20"/>
          <w:szCs w:val="20"/>
        </w:rPr>
        <w:t xml:space="preserve"> </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 xml:space="preserve">Monitored and agreed yearly with </w:t>
      </w:r>
      <w:r>
        <w:rPr>
          <w:rFonts w:ascii="Century Gothic" w:hAnsi="Century Gothic" w:cs="Arial"/>
          <w:sz w:val="20"/>
          <w:szCs w:val="20"/>
        </w:rPr>
        <w:t>School</w:t>
      </w:r>
      <w:r w:rsidR="00AE2723">
        <w:rPr>
          <w:rFonts w:ascii="Century Gothic" w:hAnsi="Century Gothic" w:cs="Arial"/>
          <w:sz w:val="20"/>
          <w:szCs w:val="20"/>
        </w:rPr>
        <w:t xml:space="preserve"> </w:t>
      </w:r>
      <w:r w:rsidRPr="00767D78">
        <w:rPr>
          <w:rFonts w:ascii="Century Gothic" w:hAnsi="Century Gothic" w:cs="Arial"/>
          <w:sz w:val="20"/>
          <w:szCs w:val="20"/>
        </w:rPr>
        <w:t>Governors.</w:t>
      </w:r>
    </w:p>
    <w:p w:rsidR="009D533E" w:rsidRDefault="009D533E" w:rsidP="00281CE7">
      <w:pPr>
        <w:spacing w:after="0"/>
        <w:rPr>
          <w:rFonts w:ascii="Century Gothic" w:hAnsi="Century Gothic" w:cs="Arial"/>
          <w:sz w:val="20"/>
          <w:szCs w:val="20"/>
        </w:rPr>
      </w:pPr>
    </w:p>
    <w:p w:rsidR="00767D78" w:rsidRDefault="00767D78" w:rsidP="00767D78">
      <w:pPr>
        <w:spacing w:after="0"/>
        <w:rPr>
          <w:rFonts w:ascii="Century Gothic" w:hAnsi="Century Gothic" w:cs="Arial"/>
          <w:sz w:val="20"/>
          <w:szCs w:val="20"/>
        </w:rPr>
      </w:pPr>
      <w:r>
        <w:rPr>
          <w:rFonts w:ascii="Century Gothic" w:hAnsi="Century Gothic" w:cs="Arial"/>
          <w:sz w:val="20"/>
          <w:szCs w:val="20"/>
        </w:rPr>
        <w:t>END</w:t>
      </w:r>
    </w:p>
    <w:p w:rsidR="005F4C6D" w:rsidRDefault="005F4C6D" w:rsidP="00281CE7">
      <w:pPr>
        <w:spacing w:after="0"/>
        <w:rPr>
          <w:rFonts w:ascii="Century Gothic" w:hAnsi="Century Gothic" w:cs="Arial"/>
          <w:sz w:val="20"/>
          <w:szCs w:val="20"/>
        </w:rPr>
      </w:pPr>
    </w:p>
    <w:p w:rsidR="005F4C6D" w:rsidRDefault="005F4C6D" w:rsidP="00281CE7">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b/>
          <w:sz w:val="20"/>
          <w:szCs w:val="20"/>
          <w:u w:val="single"/>
        </w:rPr>
      </w:pPr>
      <w:r w:rsidRPr="00767D78">
        <w:rPr>
          <w:rFonts w:ascii="Century Gothic" w:hAnsi="Century Gothic" w:cs="Arial"/>
          <w:b/>
          <w:sz w:val="20"/>
          <w:szCs w:val="20"/>
          <w:u w:val="single"/>
        </w:rPr>
        <w:lastRenderedPageBreak/>
        <w:t>The Curriculum – David Lewis School</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As a school we want our students to have the opportunity to –</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numPr>
          <w:ilvl w:val="0"/>
          <w:numId w:val="21"/>
        </w:numPr>
        <w:spacing w:after="0"/>
        <w:rPr>
          <w:rFonts w:ascii="Century Gothic" w:hAnsi="Century Gothic" w:cs="Arial"/>
          <w:sz w:val="20"/>
          <w:szCs w:val="20"/>
        </w:rPr>
      </w:pPr>
      <w:r w:rsidRPr="00767D78">
        <w:rPr>
          <w:rFonts w:ascii="Century Gothic" w:hAnsi="Century Gothic" w:cs="Arial"/>
          <w:sz w:val="20"/>
          <w:szCs w:val="20"/>
        </w:rPr>
        <w:t>Access learning through academic studies and vocational programmes within a unique and personalised curriculum</w:t>
      </w:r>
    </w:p>
    <w:p w:rsidR="00767D78" w:rsidRPr="00767D78" w:rsidRDefault="00767D78" w:rsidP="00767D78">
      <w:pPr>
        <w:numPr>
          <w:ilvl w:val="0"/>
          <w:numId w:val="21"/>
        </w:numPr>
        <w:spacing w:after="0"/>
        <w:rPr>
          <w:rFonts w:ascii="Century Gothic" w:hAnsi="Century Gothic" w:cs="Arial"/>
          <w:sz w:val="20"/>
          <w:szCs w:val="20"/>
        </w:rPr>
      </w:pPr>
      <w:r w:rsidRPr="00767D78">
        <w:rPr>
          <w:rFonts w:ascii="Century Gothic" w:hAnsi="Century Gothic" w:cs="Arial"/>
          <w:sz w:val="20"/>
          <w:szCs w:val="20"/>
        </w:rPr>
        <w:t>Maximise their independence and everyday skills for life</w:t>
      </w:r>
    </w:p>
    <w:p w:rsidR="00767D78" w:rsidRPr="00767D78" w:rsidRDefault="00767D78" w:rsidP="00767D78">
      <w:pPr>
        <w:numPr>
          <w:ilvl w:val="0"/>
          <w:numId w:val="21"/>
        </w:numPr>
        <w:spacing w:after="0"/>
        <w:rPr>
          <w:rFonts w:ascii="Century Gothic" w:hAnsi="Century Gothic" w:cs="Arial"/>
          <w:sz w:val="20"/>
          <w:szCs w:val="20"/>
        </w:rPr>
      </w:pPr>
      <w:r w:rsidRPr="00767D78">
        <w:rPr>
          <w:rFonts w:ascii="Century Gothic" w:hAnsi="Century Gothic" w:cs="Arial"/>
          <w:sz w:val="20"/>
          <w:szCs w:val="20"/>
        </w:rPr>
        <w:t xml:space="preserve">Have their health and medical needs met </w:t>
      </w:r>
    </w:p>
    <w:p w:rsidR="00767D78" w:rsidRPr="00767D78" w:rsidRDefault="00767D78" w:rsidP="00767D78">
      <w:pPr>
        <w:numPr>
          <w:ilvl w:val="0"/>
          <w:numId w:val="21"/>
        </w:numPr>
        <w:spacing w:after="0"/>
        <w:rPr>
          <w:rFonts w:ascii="Century Gothic" w:hAnsi="Century Gothic" w:cs="Arial"/>
          <w:sz w:val="20"/>
          <w:szCs w:val="20"/>
        </w:rPr>
      </w:pPr>
      <w:r w:rsidRPr="00767D78">
        <w:rPr>
          <w:rFonts w:ascii="Century Gothic" w:hAnsi="Century Gothic" w:cs="Arial"/>
          <w:sz w:val="20"/>
          <w:szCs w:val="20"/>
        </w:rPr>
        <w:t>Have access to additional therapies appropriate to the individual</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Through these opportunities students will –</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Gain academic skills</w:t>
      </w: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Gain skills for practical activities and work</w:t>
      </w: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 xml:space="preserve">Gain independence skills </w:t>
      </w: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Become part of the school and wider community</w:t>
      </w: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Become confident students</w:t>
      </w: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Feel safe and comfortable</w:t>
      </w:r>
    </w:p>
    <w:p w:rsidR="00767D78" w:rsidRPr="00767D78" w:rsidRDefault="00767D78" w:rsidP="00767D78">
      <w:pPr>
        <w:numPr>
          <w:ilvl w:val="0"/>
          <w:numId w:val="22"/>
        </w:numPr>
        <w:spacing w:after="0"/>
        <w:rPr>
          <w:rFonts w:ascii="Century Gothic" w:hAnsi="Century Gothic" w:cs="Arial"/>
          <w:sz w:val="20"/>
          <w:szCs w:val="20"/>
        </w:rPr>
      </w:pPr>
      <w:r w:rsidRPr="00767D78">
        <w:rPr>
          <w:rFonts w:ascii="Century Gothic" w:hAnsi="Century Gothic" w:cs="Arial"/>
          <w:sz w:val="20"/>
          <w:szCs w:val="20"/>
        </w:rPr>
        <w:t>Be healthy, happy and resilient young people</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b/>
          <w:sz w:val="20"/>
          <w:szCs w:val="20"/>
        </w:rPr>
      </w:pPr>
      <w:r w:rsidRPr="00767D78">
        <w:rPr>
          <w:rFonts w:ascii="Century Gothic" w:hAnsi="Century Gothic" w:cs="Arial"/>
          <w:b/>
          <w:sz w:val="20"/>
          <w:szCs w:val="20"/>
        </w:rPr>
        <w:t>Whole School Curriculum Intent</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David Lewis School is a non-maintained special school for children and young people with a variety of complex learning and health needs. Owing to this, the school caters for a wide range of abilities and does this through 3 flexible curriculum pathways. Each pathway caters for students needs through a differentiated, broad and balanced curriculum. The pathways are ambitious and progressive. The ‘purple pathway’ is an informal, sensory curriculum for students with PMLD, working on the engagement model (P1-4). The ‘green pathway’ is a semi-formal curriculum that is designed for students working within Pre Key Stage 1-4 (P5-8) and/or those that learn best through a practical, less formal approach. The ‘blue pathway’ is a more formal curriculum for students working within Pre Key Stage 5-6 (P8) to National Curriculum 4 and beyond. Students may move between the pathways as they progress through school, or have elements of more than one pathway within their individualised curriculum.</w:t>
      </w: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 xml:space="preserve">Literacy and numeracy are embedded within every lesson as well as being taught as discreet lessons of their own depending on the class and their needs. Sight reading, Pre-Phonics and Phonics are delivered to every student working at that level on a daily basis through Read, Write </w:t>
      </w:r>
      <w:proofErr w:type="spellStart"/>
      <w:r w:rsidRPr="00767D78">
        <w:rPr>
          <w:rFonts w:ascii="Century Gothic" w:hAnsi="Century Gothic" w:cs="Arial"/>
          <w:sz w:val="20"/>
          <w:szCs w:val="20"/>
        </w:rPr>
        <w:t>Inc</w:t>
      </w:r>
      <w:proofErr w:type="spellEnd"/>
      <w:r w:rsidRPr="00767D78">
        <w:rPr>
          <w:rFonts w:ascii="Century Gothic" w:hAnsi="Century Gothic" w:cs="Arial"/>
          <w:sz w:val="20"/>
          <w:szCs w:val="20"/>
        </w:rPr>
        <w:t xml:space="preserve"> Fresh Start. Reading is also delivered daily to those working at that level. ‘WIN’ time is implemented at the beginning of each morning and afternoon. This stands for ‘What I Need’ and is a time for students to work on individual areas for development and can include academic interventions such as literacy and numeracy, sensory circuits, physio, speech and language and zones of regulation. Each pathway also has an emphasis on independence, personal, social and physical development and vocational skills. The curriculum we offer provides learning that is relevant to each individual to maximise engagement and support outstanding progress. The personalised curriculum allows teachers to differentiate and plan to cater for student’s individual needs, interests and aspirations. It promotes lifelong learning and prepares students for each phase of their education and the transition into adult life. </w:t>
      </w: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Accredited learning is promoted at KS4+5 through ASDAN and PEARSON.</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b/>
          <w:sz w:val="20"/>
          <w:szCs w:val="20"/>
        </w:rPr>
      </w:pPr>
      <w:r w:rsidRPr="00767D78">
        <w:rPr>
          <w:rFonts w:ascii="Century Gothic" w:hAnsi="Century Gothic" w:cs="Arial"/>
          <w:b/>
          <w:sz w:val="20"/>
          <w:szCs w:val="20"/>
        </w:rPr>
        <w:t>Whole School Implementation</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 xml:space="preserve">Students are assessed before coming to school and on entry to the school through observations, baseline assessments and professional judgements. Teachers and Senior Leaders are then able to make decisions on which pathways will best suit their individual education, health and therapeutic needs. Planning is informed by a number of curriculum providers including Equals, White Rose Maths, PSHE association and the DfE. 3 phases of planning are used to ensure the delivery of a robust and varied curriculum. There are the long term plan (yearly), medium term plan (termly) and short term plan (weekly). The weekly plan is personalised to each individual student and is adaptable on a daily basis to suit student’s mood and needs. Students each have targets that are linked to their EHC plan, which they work towards throughout the school day. Targets are monitored and evidence is recorded online through Evidence for </w:t>
      </w:r>
      <w:proofErr w:type="gramStart"/>
      <w:r w:rsidRPr="00767D78">
        <w:rPr>
          <w:rFonts w:ascii="Century Gothic" w:hAnsi="Century Gothic" w:cs="Arial"/>
          <w:sz w:val="20"/>
          <w:szCs w:val="20"/>
        </w:rPr>
        <w:t>Learning</w:t>
      </w:r>
      <w:proofErr w:type="gramEnd"/>
      <w:r w:rsidRPr="00767D78">
        <w:rPr>
          <w:rFonts w:ascii="Century Gothic" w:hAnsi="Century Gothic" w:cs="Arial"/>
          <w:sz w:val="20"/>
          <w:szCs w:val="20"/>
        </w:rPr>
        <w:t xml:space="preserve"> to ensure appropriate progress is being made. Targets are regularly reviewed with input from the teacher, senior leadership, and therapists.</w:t>
      </w:r>
    </w:p>
    <w:p w:rsidR="00767D78" w:rsidRPr="00767D78" w:rsidRDefault="00767D78" w:rsidP="00767D78">
      <w:pPr>
        <w:spacing w:after="0"/>
        <w:rPr>
          <w:rFonts w:ascii="Century Gothic" w:hAnsi="Century Gothic" w:cs="Arial"/>
          <w:b/>
          <w:sz w:val="20"/>
          <w:szCs w:val="20"/>
        </w:rPr>
      </w:pPr>
    </w:p>
    <w:p w:rsidR="00767D78" w:rsidRPr="00767D78" w:rsidRDefault="00767D78" w:rsidP="00767D78">
      <w:pPr>
        <w:spacing w:after="0"/>
        <w:rPr>
          <w:rFonts w:ascii="Century Gothic" w:hAnsi="Century Gothic" w:cs="Arial"/>
          <w:b/>
          <w:sz w:val="20"/>
          <w:szCs w:val="20"/>
        </w:rPr>
      </w:pPr>
      <w:r w:rsidRPr="00767D78">
        <w:rPr>
          <w:rFonts w:ascii="Century Gothic" w:hAnsi="Century Gothic" w:cs="Arial"/>
          <w:b/>
          <w:sz w:val="20"/>
          <w:szCs w:val="20"/>
        </w:rPr>
        <w:t>Whole School Impact</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 xml:space="preserve">The curriculum is regularly reviewed to monitor its impact on teaching and learning. By providing a wide range of opportunities it supports students to make the maximum possible progress throughout their time at school. It also supports students to transition out of school and into adult life whether that be in further education, social care provision, or employment. Students leave school having had the opportunity to maximise their confidence, independent living skills, </w:t>
      </w:r>
      <w:proofErr w:type="gramStart"/>
      <w:r w:rsidRPr="00767D78">
        <w:rPr>
          <w:rFonts w:ascii="Century Gothic" w:hAnsi="Century Gothic" w:cs="Arial"/>
          <w:sz w:val="20"/>
          <w:szCs w:val="20"/>
        </w:rPr>
        <w:t>skills</w:t>
      </w:r>
      <w:proofErr w:type="gramEnd"/>
      <w:r w:rsidRPr="00767D78">
        <w:rPr>
          <w:rFonts w:ascii="Century Gothic" w:hAnsi="Century Gothic" w:cs="Arial"/>
          <w:sz w:val="20"/>
          <w:szCs w:val="20"/>
        </w:rPr>
        <w:t xml:space="preserve"> for work, social skills and educational progress.</w:t>
      </w:r>
    </w:p>
    <w:p w:rsidR="00767D78" w:rsidRPr="00767D78" w:rsidRDefault="00767D78" w:rsidP="00767D78">
      <w:pPr>
        <w:spacing w:after="0"/>
        <w:rPr>
          <w:rFonts w:ascii="Century Gothic" w:hAnsi="Century Gothic" w:cs="Arial"/>
          <w:b/>
          <w:sz w:val="20"/>
          <w:szCs w:val="20"/>
        </w:rPr>
      </w:pPr>
    </w:p>
    <w:p w:rsidR="00767D78" w:rsidRPr="00767D78" w:rsidRDefault="00767D78" w:rsidP="00767D78">
      <w:pPr>
        <w:spacing w:after="0"/>
        <w:rPr>
          <w:rFonts w:ascii="Century Gothic" w:hAnsi="Century Gothic" w:cs="Arial"/>
          <w:b/>
          <w:sz w:val="20"/>
          <w:szCs w:val="20"/>
          <w:u w:val="single"/>
        </w:rPr>
      </w:pPr>
      <w:r w:rsidRPr="00767D78">
        <w:rPr>
          <w:rFonts w:ascii="Century Gothic" w:hAnsi="Century Gothic" w:cs="Arial"/>
          <w:b/>
          <w:sz w:val="20"/>
          <w:szCs w:val="20"/>
          <w:u w:val="single"/>
        </w:rPr>
        <w:t xml:space="preserve">Purple Pathway </w:t>
      </w:r>
      <w:r w:rsidR="008459AC">
        <w:rPr>
          <w:rFonts w:ascii="Century Gothic" w:hAnsi="Century Gothic" w:cs="Arial"/>
          <w:b/>
          <w:sz w:val="20"/>
          <w:szCs w:val="20"/>
          <w:u w:val="single"/>
        </w:rPr>
        <w:t>–</w:t>
      </w:r>
      <w:r w:rsidRPr="00767D78">
        <w:rPr>
          <w:rFonts w:ascii="Century Gothic" w:hAnsi="Century Gothic" w:cs="Arial"/>
          <w:b/>
          <w:sz w:val="20"/>
          <w:szCs w:val="20"/>
          <w:u w:val="single"/>
        </w:rPr>
        <w:t xml:space="preserve"> PMLD</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The purple pathway at David Lewis School is based around a person centred and holistic curriculum for Students with Profound and Multiple Learning Difficulties. The key, core areas of the curriculum focus on Well-being, Communication, Social Relationships, Sensory, Physical, Cognition and Challenge, Self-Determination and Independence, and Creativity. PSHE-SRE is embedded throughout the curriculum. Students also have the opportunity to engage with work experience that is relevant to their level of learning and interests.</w:t>
      </w:r>
    </w:p>
    <w:p w:rsidR="00767D78" w:rsidRPr="00767D78" w:rsidRDefault="00767D78" w:rsidP="00767D78">
      <w:pPr>
        <w:spacing w:after="0"/>
        <w:rPr>
          <w:rFonts w:ascii="Century Gothic" w:hAnsi="Century Gothic" w:cs="Arial"/>
          <w:b/>
          <w:sz w:val="20"/>
          <w:szCs w:val="20"/>
        </w:rPr>
      </w:pPr>
    </w:p>
    <w:p w:rsidR="00767D78" w:rsidRDefault="008459AC" w:rsidP="008459AC">
      <w:pPr>
        <w:tabs>
          <w:tab w:val="left" w:pos="3789"/>
        </w:tabs>
        <w:spacing w:after="0"/>
        <w:rPr>
          <w:rFonts w:ascii="Century Gothic" w:hAnsi="Century Gothic" w:cs="Arial"/>
          <w:b/>
          <w:sz w:val="20"/>
          <w:szCs w:val="20"/>
          <w:u w:val="single"/>
        </w:rPr>
      </w:pPr>
      <w:r>
        <w:rPr>
          <w:rFonts w:ascii="Century Gothic" w:hAnsi="Century Gothic" w:cs="Arial"/>
          <w:b/>
          <w:sz w:val="20"/>
          <w:szCs w:val="20"/>
          <w:u w:val="single"/>
        </w:rPr>
        <w:t>Orange Pathway – Pre KS1-2</w:t>
      </w:r>
    </w:p>
    <w:p w:rsidR="00767D78" w:rsidRPr="00767D78" w:rsidRDefault="00767D78" w:rsidP="00767D78">
      <w:pPr>
        <w:spacing w:after="0"/>
        <w:rPr>
          <w:rFonts w:ascii="Century Gothic" w:hAnsi="Century Gothic" w:cs="Arial"/>
          <w:b/>
          <w:sz w:val="20"/>
          <w:szCs w:val="20"/>
          <w:u w:val="single"/>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The orange pathway at David Lewis is based around an informal curriculum which again places the learner at the centre. The informal curriculum provides opportunities for students to develop their skills in independence, play, communication, socialisation, physical and sensory needs, and problem solving. PSHE-SRE is embedded throughout the curriculum. Students also have the opportunity to engage with work experience that is relevant to their level of learning and interests.</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b/>
          <w:sz w:val="20"/>
          <w:szCs w:val="20"/>
          <w:u w:val="single"/>
        </w:rPr>
      </w:pPr>
      <w:r w:rsidRPr="00767D78">
        <w:rPr>
          <w:rFonts w:ascii="Century Gothic" w:hAnsi="Century Gothic" w:cs="Arial"/>
          <w:b/>
          <w:sz w:val="20"/>
          <w:szCs w:val="20"/>
          <w:u w:val="single"/>
        </w:rPr>
        <w:t>Green Pathway – Pre KS3-4</w:t>
      </w:r>
    </w:p>
    <w:p w:rsidR="00767D78" w:rsidRPr="00767D78" w:rsidRDefault="00767D78" w:rsidP="00767D78">
      <w:pPr>
        <w:spacing w:after="0"/>
        <w:rPr>
          <w:rFonts w:ascii="Century Gothic" w:hAnsi="Century Gothic" w:cs="Arial"/>
          <w:sz w:val="20"/>
          <w:szCs w:val="20"/>
          <w:u w:val="single"/>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 xml:space="preserve">The green pathway at David Lewis is based around a semi-formal curriculum which is developmental in nature and open to individualisation. At the heart of the curriculum there is a focus on independence, thinking and problem solving, communication and play and </w:t>
      </w:r>
      <w:r w:rsidRPr="00767D78">
        <w:rPr>
          <w:rFonts w:ascii="Century Gothic" w:hAnsi="Century Gothic" w:cs="Arial"/>
          <w:sz w:val="20"/>
          <w:szCs w:val="20"/>
        </w:rPr>
        <w:lastRenderedPageBreak/>
        <w:t xml:space="preserve">leisure; as well as creative studies, physical wellbeing, the wider world, relationships and sex education and work experience from KS4 onwards. Elements of the core national curriculum subjects are embedded within lessons where appropriate. </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b/>
          <w:sz w:val="20"/>
          <w:szCs w:val="20"/>
          <w:u w:val="single"/>
        </w:rPr>
      </w:pPr>
      <w:r w:rsidRPr="00767D78">
        <w:rPr>
          <w:rFonts w:ascii="Century Gothic" w:hAnsi="Century Gothic" w:cs="Arial"/>
          <w:b/>
          <w:sz w:val="20"/>
          <w:szCs w:val="20"/>
          <w:u w:val="single"/>
        </w:rPr>
        <w:t>Blue Pathway – Pre KS 5-</w:t>
      </w:r>
      <w:proofErr w:type="gramStart"/>
      <w:r w:rsidRPr="00767D78">
        <w:rPr>
          <w:rFonts w:ascii="Century Gothic" w:hAnsi="Century Gothic" w:cs="Arial"/>
          <w:b/>
          <w:sz w:val="20"/>
          <w:szCs w:val="20"/>
          <w:u w:val="single"/>
        </w:rPr>
        <w:t>6  NC</w:t>
      </w:r>
      <w:proofErr w:type="gramEnd"/>
      <w:r w:rsidRPr="00767D78">
        <w:rPr>
          <w:rFonts w:ascii="Century Gothic" w:hAnsi="Century Gothic" w:cs="Arial"/>
          <w:b/>
          <w:sz w:val="20"/>
          <w:szCs w:val="20"/>
          <w:u w:val="single"/>
        </w:rPr>
        <w:t xml:space="preserve"> 4 and beyond</w:t>
      </w:r>
    </w:p>
    <w:p w:rsidR="00767D78" w:rsidRPr="00767D78" w:rsidRDefault="00767D78" w:rsidP="00767D78">
      <w:pPr>
        <w:spacing w:after="0"/>
        <w:rPr>
          <w:rFonts w:ascii="Century Gothic" w:hAnsi="Century Gothic" w:cs="Arial"/>
          <w:sz w:val="20"/>
          <w:szCs w:val="20"/>
        </w:rPr>
      </w:pPr>
    </w:p>
    <w:p w:rsidR="00767D78" w:rsidRPr="00767D78" w:rsidRDefault="00767D78" w:rsidP="00767D78">
      <w:pPr>
        <w:spacing w:after="0"/>
        <w:rPr>
          <w:rFonts w:ascii="Century Gothic" w:hAnsi="Century Gothic" w:cs="Arial"/>
          <w:sz w:val="20"/>
          <w:szCs w:val="20"/>
        </w:rPr>
      </w:pPr>
      <w:r w:rsidRPr="00767D78">
        <w:rPr>
          <w:rFonts w:ascii="Century Gothic" w:hAnsi="Century Gothic" w:cs="Arial"/>
          <w:sz w:val="20"/>
          <w:szCs w:val="20"/>
        </w:rPr>
        <w:t>The blue pathway at David Lewis is based around a formal curriculum focussing on national curriculum subject specific learning, as well as providing opportunities for students to develop and engage with physical wellbeing, play and leisure, the wider world, independence and work experience from KS4 onwards.</w:t>
      </w:r>
    </w:p>
    <w:p w:rsidR="00767D78" w:rsidRPr="00767D78" w:rsidRDefault="00767D78" w:rsidP="00767D78">
      <w:pPr>
        <w:spacing w:after="0"/>
        <w:rPr>
          <w:rFonts w:ascii="Century Gothic" w:hAnsi="Century Gothic" w:cs="Arial"/>
          <w:sz w:val="20"/>
          <w:szCs w:val="20"/>
          <w:u w:val="single"/>
        </w:rPr>
      </w:pPr>
    </w:p>
    <w:p w:rsidR="00767D78" w:rsidRPr="00767D78" w:rsidRDefault="00767D78" w:rsidP="00767D78">
      <w:pPr>
        <w:spacing w:after="0"/>
        <w:rPr>
          <w:rFonts w:ascii="Century Gothic" w:hAnsi="Century Gothic" w:cs="Arial"/>
          <w:b/>
          <w:sz w:val="24"/>
          <w:szCs w:val="24"/>
          <w:u w:val="single"/>
        </w:rPr>
      </w:pPr>
    </w:p>
    <w:p w:rsidR="00767D78" w:rsidRPr="00767D78" w:rsidRDefault="00767D78" w:rsidP="00767D78">
      <w:pPr>
        <w:spacing w:after="0"/>
        <w:rPr>
          <w:rFonts w:ascii="Century Gothic" w:hAnsi="Century Gothic" w:cs="Arial"/>
          <w:b/>
          <w:sz w:val="24"/>
          <w:szCs w:val="24"/>
          <w:u w:val="single"/>
        </w:rPr>
      </w:pPr>
      <w:r w:rsidRPr="00767D78">
        <w:rPr>
          <w:rFonts w:ascii="Century Gothic" w:hAnsi="Century Gothic" w:cs="Arial"/>
          <w:b/>
          <w:sz w:val="24"/>
          <w:szCs w:val="24"/>
          <w:u w:val="single"/>
        </w:rPr>
        <w:t>Curriculum Subjects</w:t>
      </w:r>
    </w:p>
    <w:p w:rsidR="00767D78" w:rsidRPr="00767D78" w:rsidRDefault="00767D78" w:rsidP="00767D78">
      <w:pPr>
        <w:spacing w:after="0"/>
        <w:rPr>
          <w:rFonts w:ascii="Century Gothic" w:hAnsi="Century Gothic" w:cs="Arial"/>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Functional Skills - Literacy</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 xml:space="preserve">Literacy at David Lewis has a strong focus on communication as this is an essential part of learning for all of our children and young people. It encompasses the development of skills needed for reading, writing, listening and speaking. Communication and literacy is embedded throughout the whole curriculum as well as being taught discreetly on the blue pathway. Through literacy all students have the opportunity to develop reading, comprehension and recognition skills, writing and mark making skills and total communication. Some students will develop these areas further through specific elements of the national curriculum such as spelling, grammar and punctuation. </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Phonics and Reading – Read Write Inc. Fresh Start</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 xml:space="preserve">Access to phonics is available to all through read write </w:t>
      </w:r>
      <w:proofErr w:type="spellStart"/>
      <w:proofErr w:type="gramStart"/>
      <w:r w:rsidRPr="008459AC">
        <w:rPr>
          <w:rFonts w:ascii="Century Gothic" w:hAnsi="Century Gothic" w:cs="Arial"/>
          <w:sz w:val="20"/>
          <w:szCs w:val="20"/>
        </w:rPr>
        <w:t>inc</w:t>
      </w:r>
      <w:proofErr w:type="spellEnd"/>
      <w:proofErr w:type="gramEnd"/>
      <w:r w:rsidRPr="008459AC">
        <w:rPr>
          <w:rFonts w:ascii="Century Gothic" w:hAnsi="Century Gothic" w:cs="Arial"/>
          <w:sz w:val="20"/>
          <w:szCs w:val="20"/>
        </w:rPr>
        <w:t xml:space="preserve"> fresh start. Developed by Ruth </w:t>
      </w:r>
      <w:proofErr w:type="spellStart"/>
      <w:r w:rsidRPr="008459AC">
        <w:rPr>
          <w:rFonts w:ascii="Century Gothic" w:hAnsi="Century Gothic" w:cs="Arial"/>
          <w:sz w:val="20"/>
          <w:szCs w:val="20"/>
        </w:rPr>
        <w:t>Miskin</w:t>
      </w:r>
      <w:proofErr w:type="spellEnd"/>
      <w:r w:rsidRPr="008459AC">
        <w:rPr>
          <w:rFonts w:ascii="Century Gothic" w:hAnsi="Century Gothic" w:cs="Arial"/>
          <w:sz w:val="20"/>
          <w:szCs w:val="20"/>
        </w:rPr>
        <w:t xml:space="preserve">, Fresh Start teaches students at their challenge point, so they learn to read accurately and fluently. They will also develop good comprehension, spelling and punctuation skills through targeted activities. Resources are age-appropriate, matched to students' increasing knowledge of phonics, and finely levelled to accelerate progress. Read, write </w:t>
      </w:r>
      <w:proofErr w:type="spellStart"/>
      <w:proofErr w:type="gramStart"/>
      <w:r w:rsidRPr="008459AC">
        <w:rPr>
          <w:rFonts w:ascii="Century Gothic" w:hAnsi="Century Gothic" w:cs="Arial"/>
          <w:sz w:val="20"/>
          <w:szCs w:val="20"/>
        </w:rPr>
        <w:t>inc</w:t>
      </w:r>
      <w:proofErr w:type="spellEnd"/>
      <w:proofErr w:type="gramEnd"/>
      <w:r w:rsidRPr="008459AC">
        <w:rPr>
          <w:rFonts w:ascii="Century Gothic" w:hAnsi="Century Gothic" w:cs="Arial"/>
          <w:sz w:val="20"/>
          <w:szCs w:val="20"/>
        </w:rPr>
        <w:t xml:space="preserve"> Fresh start is used to deliver an engaging reading programme adapted to suit all students at David Lewis School working from phonics to a confident reader level. The students below phonics level work to build awareness of environmental sounds working towards recognising sounds with meaning. Read Write </w:t>
      </w:r>
      <w:proofErr w:type="spellStart"/>
      <w:r w:rsidRPr="008459AC">
        <w:rPr>
          <w:rFonts w:ascii="Century Gothic" w:hAnsi="Century Gothic" w:cs="Arial"/>
          <w:sz w:val="20"/>
          <w:szCs w:val="20"/>
        </w:rPr>
        <w:t>Inc</w:t>
      </w:r>
      <w:proofErr w:type="spellEnd"/>
      <w:r w:rsidRPr="008459AC">
        <w:rPr>
          <w:rFonts w:ascii="Century Gothic" w:hAnsi="Century Gothic" w:cs="Arial"/>
          <w:sz w:val="20"/>
          <w:szCs w:val="20"/>
        </w:rPr>
        <w:t xml:space="preserve"> Fresh start is made up from age appropriate materials with layers of text for students to explore in depth to ensure all students develop deep comprehension. David Lewis uses practical and functional resources to motivate, monitor and manage students’ independent reading practice. Activities associated with reading help build vocabulary and literacy skills and play fundamental role in reading. </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Functional Skills - Numeracy</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 xml:space="preserve">Numeracy is embedded throughout the curriculum here at David Lewis. There is a focus on giving students confidence to problem solve and use maths functionally throughout their lives, supporting them to make sense of the world we live in. Practical numeracy plays a large part in the curriculum and students have the opportunity to develop their ability to work with numbers and understand mathematical vocabulary/symbols. Some students will also </w:t>
      </w:r>
      <w:r w:rsidRPr="008459AC">
        <w:rPr>
          <w:rFonts w:ascii="Century Gothic" w:hAnsi="Century Gothic" w:cs="Arial"/>
          <w:sz w:val="20"/>
          <w:szCs w:val="20"/>
        </w:rPr>
        <w:lastRenderedPageBreak/>
        <w:t>move on to more complex mathematical problems. The numeracy curriculum is bespoke and informed by White Rose Maths, and EQUALS.</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PSHE-SRE</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PSHE-SRE curriculum is designed with the support of EQUALS and the PSHE association and is split into 6 sections. These sections are self-awareness, self-care, support and safety, managing feelings, changing and growing, healthy lifestyles, and the world I live in. These sections are then broken down further into topic areas which can then be individualised to each student. By following the EQUALS and  PSHE associations framework, students have the opportunity to experience taking and sharing responsibility, feeling positive about themselves and others, develop the ability to exercise personal autonomy, make decisions and contributions, maintain and develop relationships and celebrate achievements. On the purple and orange pathways PSHE-SRE is not taught as a discreet lesson and is instead embedded within lessons across the curriculum to ensure that learning is relevant and person centred. For some classes on the green pathway PSHE-SRE is taught as a discreet lesson to cover broader topics and individual sessions are delivered to address sex and relationship education when students are ready for this.</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Citizenship</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The aim of Citizenship is to provide students with the knowledge, skill and understanding to prepare them for life beyond education where they can play a full and active part in society. Citizenship at David Lewis equips students with an understanding of themselves, the community around them and wider communities. It prepares students to take their place in society and live a life with the most independence possible. The rules and laws of society, managing money and planning for the future are also key areas taught in Citizenship. Citizenship is delivered through discreet lessons, accessing community facilities, mini enterprise, assemblies, work experience and independence.</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Creativity</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Creative studies includes Art, Drama, Sensory Drama, Music and Dance. Creative studies engages students through different mediums and allows individual talents to flourish. There is a vast amount of opportunity for exploration of interests within creative studies and individual interests inform teachers planning. The creative curriculum has strong links to literacy and numeracy and it is a fantastic opportunity for students to transfer skills learned in other lessons.</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Vocational Studies</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sz w:val="20"/>
          <w:szCs w:val="20"/>
        </w:rPr>
      </w:pPr>
      <w:r w:rsidRPr="008459AC">
        <w:rPr>
          <w:rFonts w:ascii="Century Gothic" w:hAnsi="Century Gothic" w:cs="Arial"/>
          <w:sz w:val="20"/>
          <w:szCs w:val="20"/>
        </w:rPr>
        <w:t xml:space="preserve">Vocational studies at David Lewis is offered throughout the key stages, but with a particular focus at KS4+5. We have a lot of vocational opportunities on site including animal care, enterprise and Doggylicious and work experience such as working in the shop, juice bar, admin, laundry and maintenance. </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The World about Me</w:t>
      </w:r>
    </w:p>
    <w:p w:rsidR="008459AC" w:rsidRPr="008459AC" w:rsidRDefault="008459AC" w:rsidP="008459AC">
      <w:pPr>
        <w:spacing w:after="0"/>
        <w:rPr>
          <w:rFonts w:ascii="Century Gothic" w:hAnsi="Century Gothic" w:cs="Arial"/>
          <w:b/>
          <w:sz w:val="20"/>
          <w:szCs w:val="20"/>
          <w:u w:val="single"/>
        </w:rPr>
      </w:pPr>
    </w:p>
    <w:p w:rsidR="008459AC" w:rsidRPr="008459AC" w:rsidRDefault="00833DCE" w:rsidP="008459AC">
      <w:pPr>
        <w:spacing w:after="0"/>
        <w:rPr>
          <w:rFonts w:ascii="Century Gothic" w:hAnsi="Century Gothic" w:cs="Arial"/>
          <w:sz w:val="20"/>
          <w:szCs w:val="20"/>
        </w:rPr>
      </w:pPr>
      <w:r>
        <w:rPr>
          <w:rFonts w:ascii="Century Gothic" w:hAnsi="Century Gothic" w:cs="Arial"/>
          <w:sz w:val="20"/>
          <w:szCs w:val="20"/>
        </w:rPr>
        <w:t>The World about Me</w:t>
      </w:r>
      <w:r w:rsidR="008459AC" w:rsidRPr="008459AC">
        <w:rPr>
          <w:rFonts w:ascii="Century Gothic" w:hAnsi="Century Gothic" w:cs="Arial"/>
          <w:sz w:val="20"/>
          <w:szCs w:val="20"/>
        </w:rPr>
        <w:t xml:space="preserve"> is run on a half termly basis</w:t>
      </w:r>
      <w:r>
        <w:rPr>
          <w:rFonts w:ascii="Century Gothic" w:hAnsi="Century Gothic" w:cs="Arial"/>
          <w:sz w:val="20"/>
          <w:szCs w:val="20"/>
        </w:rPr>
        <w:t xml:space="preserve"> and covers topics that are drawn from humanities and science</w:t>
      </w:r>
      <w:r w:rsidR="008459AC" w:rsidRPr="008459AC">
        <w:rPr>
          <w:rFonts w:ascii="Century Gothic" w:hAnsi="Century Gothic" w:cs="Arial"/>
          <w:sz w:val="20"/>
          <w:szCs w:val="20"/>
        </w:rPr>
        <w:t xml:space="preserve">. Lessons are individualised to the students within the class and draws on areas of interest, as well as access to live resources on site at different times of the year. These lessons are flexible and provide a wide range of learning opportunities and strong cross curricular links. </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Physical Development</w:t>
      </w:r>
    </w:p>
    <w:p w:rsidR="008459AC" w:rsidRPr="008459AC" w:rsidRDefault="008459AC" w:rsidP="008459AC">
      <w:pPr>
        <w:spacing w:after="0"/>
        <w:rPr>
          <w:rFonts w:ascii="Century Gothic" w:hAnsi="Century Gothic" w:cs="Arial"/>
          <w:b/>
          <w:sz w:val="20"/>
          <w:szCs w:val="20"/>
          <w:u w:val="single"/>
        </w:rPr>
      </w:pPr>
    </w:p>
    <w:p w:rsidR="008459AC" w:rsidRPr="00833DCE" w:rsidRDefault="008459AC" w:rsidP="008459AC">
      <w:pPr>
        <w:spacing w:after="0"/>
        <w:rPr>
          <w:rFonts w:ascii="Century Gothic" w:hAnsi="Century Gothic" w:cs="Arial"/>
          <w:sz w:val="20"/>
          <w:szCs w:val="20"/>
        </w:rPr>
      </w:pPr>
      <w:r w:rsidRPr="00833DCE">
        <w:rPr>
          <w:rFonts w:ascii="Century Gothic" w:hAnsi="Century Gothic" w:cs="Arial"/>
          <w:sz w:val="20"/>
          <w:szCs w:val="20"/>
        </w:rPr>
        <w:t>All students take part in Physical Wellbeing and swimming lessons within their timetable. Some students receive additional physical development time in the form of rebound therapy and hydrotherapy. The overarching theme of Physical Development is to promote healthy, active lifestyles, as well as to ensure students get regular access to physical activity which supports health and fitness that promotes being part of a team and embedding values such as fairness and mutual respect. Physiotherapists provide input to ensure that student’s physical needs are supported and developed.</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Spiritual, Moral, Social and Cultural (SMSC)</w:t>
      </w:r>
    </w:p>
    <w:p w:rsidR="008459AC" w:rsidRPr="008459AC" w:rsidRDefault="008459AC" w:rsidP="008459AC">
      <w:pPr>
        <w:spacing w:after="0"/>
        <w:rPr>
          <w:rFonts w:ascii="Century Gothic" w:hAnsi="Century Gothic" w:cs="Arial"/>
          <w:b/>
          <w:sz w:val="20"/>
          <w:szCs w:val="20"/>
          <w:u w:val="single"/>
        </w:rPr>
      </w:pPr>
    </w:p>
    <w:p w:rsidR="008459AC" w:rsidRPr="00833DCE" w:rsidRDefault="008459AC" w:rsidP="008459AC">
      <w:pPr>
        <w:spacing w:after="0"/>
        <w:rPr>
          <w:rFonts w:ascii="Century Gothic" w:hAnsi="Century Gothic" w:cs="Arial"/>
          <w:sz w:val="20"/>
          <w:szCs w:val="20"/>
        </w:rPr>
      </w:pPr>
      <w:r w:rsidRPr="00833DCE">
        <w:rPr>
          <w:rFonts w:ascii="Century Gothic" w:hAnsi="Century Gothic" w:cs="Arial"/>
          <w:sz w:val="20"/>
          <w:szCs w:val="20"/>
        </w:rPr>
        <w:t>SMSC is embedded throughout the curriculum with a specific focus during our weekly assemblies. SMSC promotes personal development and encourages confident and responsible citizens. The spiritual aspect encourages students to explore a variety of beliefs, faiths and cultures and learn to respect others and their values. Through the moral focus students encounter right and wrong, the law, consequence and ethical issues. Using and developing social skills is promoted including engaging with others both within school and the local community. Opportunities are built into the curriculum for students to understand, respect, take part in and celebrate a wide range of cultures and associated activities.</w:t>
      </w:r>
    </w:p>
    <w:p w:rsidR="008459AC" w:rsidRPr="008459AC" w:rsidRDefault="008459AC" w:rsidP="008459AC">
      <w:pPr>
        <w:spacing w:after="0"/>
        <w:rPr>
          <w:rFonts w:ascii="Century Gothic" w:hAnsi="Century Gothic" w:cs="Arial"/>
          <w:b/>
          <w:sz w:val="20"/>
          <w:szCs w:val="20"/>
          <w:u w:val="single"/>
        </w:rPr>
      </w:pPr>
    </w:p>
    <w:p w:rsidR="008459AC" w:rsidRPr="008459AC" w:rsidRDefault="008459AC" w:rsidP="008459AC">
      <w:pPr>
        <w:spacing w:after="0"/>
        <w:rPr>
          <w:rFonts w:ascii="Century Gothic" w:hAnsi="Century Gothic" w:cs="Arial"/>
          <w:b/>
          <w:sz w:val="20"/>
          <w:szCs w:val="20"/>
          <w:u w:val="single"/>
        </w:rPr>
      </w:pPr>
      <w:r w:rsidRPr="008459AC">
        <w:rPr>
          <w:rFonts w:ascii="Century Gothic" w:hAnsi="Century Gothic" w:cs="Arial"/>
          <w:b/>
          <w:sz w:val="20"/>
          <w:szCs w:val="20"/>
          <w:u w:val="single"/>
        </w:rPr>
        <w:t>Zones of Regulation</w:t>
      </w:r>
    </w:p>
    <w:p w:rsidR="008459AC" w:rsidRPr="008459AC" w:rsidRDefault="008459AC" w:rsidP="008459AC">
      <w:pPr>
        <w:spacing w:after="0"/>
        <w:rPr>
          <w:rFonts w:ascii="Century Gothic" w:hAnsi="Century Gothic" w:cs="Arial"/>
          <w:b/>
          <w:sz w:val="20"/>
          <w:szCs w:val="20"/>
          <w:u w:val="single"/>
        </w:rPr>
      </w:pPr>
    </w:p>
    <w:p w:rsidR="008459AC" w:rsidRPr="00833DCE" w:rsidRDefault="008459AC" w:rsidP="008459AC">
      <w:pPr>
        <w:spacing w:after="0"/>
        <w:rPr>
          <w:rFonts w:ascii="Century Gothic" w:hAnsi="Century Gothic" w:cs="Arial"/>
          <w:sz w:val="20"/>
          <w:szCs w:val="20"/>
        </w:rPr>
      </w:pPr>
      <w:r w:rsidRPr="00833DCE">
        <w:rPr>
          <w:rFonts w:ascii="Century Gothic" w:hAnsi="Century Gothic" w:cs="Arial"/>
          <w:sz w:val="20"/>
          <w:szCs w:val="20"/>
        </w:rPr>
        <w:t>Zones of Regulation is embedded throughout the school day to ensure that all our pupils’ are ready to learn. Within the intervention, pupils’ are becoming aware of their own emotional and regulation state and developing skills to self-regulate and manage big feelings. It is encouraged that if a pupil is dysregulated, they engage in a regulating activity before continuing with their planned activities.</w:t>
      </w:r>
    </w:p>
    <w:p w:rsidR="00833DCE" w:rsidRDefault="00833DCE" w:rsidP="00281CE7">
      <w:pPr>
        <w:spacing w:after="0"/>
        <w:rPr>
          <w:rFonts w:ascii="Century Gothic" w:hAnsi="Century Gothic" w:cs="Arial"/>
          <w:sz w:val="20"/>
          <w:szCs w:val="20"/>
        </w:rPr>
        <w:sectPr w:rsidR="00833DCE" w:rsidSect="00C952BB">
          <w:footerReference w:type="default" r:id="rId10"/>
          <w:pgSz w:w="11906" w:h="16838"/>
          <w:pgMar w:top="1440" w:right="1440" w:bottom="1440" w:left="1440" w:header="708" w:footer="708" w:gutter="0"/>
          <w:cols w:space="708"/>
          <w:docGrid w:linePitch="360"/>
        </w:sectPr>
      </w:pPr>
    </w:p>
    <w:p w:rsidR="005F4C6D" w:rsidRPr="00281CE7" w:rsidRDefault="005F4C6D" w:rsidP="00833DCE">
      <w:pPr>
        <w:spacing w:after="0"/>
        <w:rPr>
          <w:rFonts w:ascii="Century Gothic" w:hAnsi="Century Gothic" w:cs="Arial"/>
          <w:sz w:val="20"/>
          <w:szCs w:val="20"/>
        </w:rPr>
      </w:pPr>
    </w:p>
    <w:sectPr w:rsidR="005F4C6D" w:rsidRPr="00281CE7" w:rsidSect="005F4C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BB" w:rsidRDefault="004111BB" w:rsidP="009E611F">
      <w:pPr>
        <w:spacing w:after="0" w:line="240" w:lineRule="auto"/>
      </w:pPr>
      <w:r>
        <w:separator/>
      </w:r>
    </w:p>
  </w:endnote>
  <w:endnote w:type="continuationSeparator" w:id="0">
    <w:p w:rsidR="004111BB" w:rsidRDefault="004111BB" w:rsidP="009E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69850"/>
      <w:docPartObj>
        <w:docPartGallery w:val="Page Numbers (Bottom of Page)"/>
        <w:docPartUnique/>
      </w:docPartObj>
    </w:sdtPr>
    <w:sdtEndPr>
      <w:rPr>
        <w:noProof/>
      </w:rPr>
    </w:sdtEndPr>
    <w:sdtContent>
      <w:p w:rsidR="009E611F" w:rsidRDefault="009E611F">
        <w:pPr>
          <w:pStyle w:val="Footer"/>
          <w:jc w:val="right"/>
        </w:pPr>
        <w:r>
          <w:fldChar w:fldCharType="begin"/>
        </w:r>
        <w:r>
          <w:instrText xml:space="preserve"> PAGE   \* MERGEFORMAT </w:instrText>
        </w:r>
        <w:r>
          <w:fldChar w:fldCharType="separate"/>
        </w:r>
        <w:r w:rsidR="00DC282F">
          <w:rPr>
            <w:noProof/>
          </w:rPr>
          <w:t>11</w:t>
        </w:r>
        <w:r>
          <w:rPr>
            <w:noProof/>
          </w:rPr>
          <w:fldChar w:fldCharType="end"/>
        </w:r>
      </w:p>
    </w:sdtContent>
  </w:sdt>
  <w:p w:rsidR="009E611F" w:rsidRDefault="009E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BB" w:rsidRDefault="004111BB" w:rsidP="009E611F">
      <w:pPr>
        <w:spacing w:after="0" w:line="240" w:lineRule="auto"/>
      </w:pPr>
      <w:r>
        <w:separator/>
      </w:r>
    </w:p>
  </w:footnote>
  <w:footnote w:type="continuationSeparator" w:id="0">
    <w:p w:rsidR="004111BB" w:rsidRDefault="004111BB" w:rsidP="009E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197"/>
    <w:multiLevelType w:val="multilevel"/>
    <w:tmpl w:val="5D4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57062"/>
    <w:multiLevelType w:val="hybridMultilevel"/>
    <w:tmpl w:val="2C10DD5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0C571ACB"/>
    <w:multiLevelType w:val="hybridMultilevel"/>
    <w:tmpl w:val="F5F0AE0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16C01B1"/>
    <w:multiLevelType w:val="hybridMultilevel"/>
    <w:tmpl w:val="3940A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CA7EDF"/>
    <w:multiLevelType w:val="multilevel"/>
    <w:tmpl w:val="059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66CDC"/>
    <w:multiLevelType w:val="hybridMultilevel"/>
    <w:tmpl w:val="D36A3998"/>
    <w:lvl w:ilvl="0" w:tplc="6862E73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B137A"/>
    <w:multiLevelType w:val="multilevel"/>
    <w:tmpl w:val="A0F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F4EE9"/>
    <w:multiLevelType w:val="hybridMultilevel"/>
    <w:tmpl w:val="F0C074C4"/>
    <w:lvl w:ilvl="0" w:tplc="2738EFC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F4D64F8"/>
    <w:multiLevelType w:val="hybridMultilevel"/>
    <w:tmpl w:val="93188CBC"/>
    <w:lvl w:ilvl="0" w:tplc="AF8633B6">
      <w:start w:val="1"/>
      <w:numFmt w:val="bullet"/>
      <w:lvlText w:val=""/>
      <w:lvlJc w:val="left"/>
      <w:pPr>
        <w:ind w:left="494" w:hanging="361"/>
      </w:pPr>
      <w:rPr>
        <w:rFonts w:ascii="Symbol" w:eastAsia="Symbol" w:hAnsi="Symbol" w:hint="default"/>
        <w:sz w:val="24"/>
        <w:szCs w:val="24"/>
      </w:rPr>
    </w:lvl>
    <w:lvl w:ilvl="1" w:tplc="34841E00">
      <w:start w:val="1"/>
      <w:numFmt w:val="bullet"/>
      <w:lvlText w:val=""/>
      <w:lvlJc w:val="left"/>
      <w:pPr>
        <w:ind w:left="834" w:hanging="360"/>
      </w:pPr>
      <w:rPr>
        <w:rFonts w:ascii="Symbol" w:eastAsia="Symbol" w:hAnsi="Symbol" w:hint="default"/>
        <w:sz w:val="24"/>
        <w:szCs w:val="24"/>
      </w:rPr>
    </w:lvl>
    <w:lvl w:ilvl="2" w:tplc="37A2AC3A">
      <w:start w:val="1"/>
      <w:numFmt w:val="bullet"/>
      <w:lvlText w:val="•"/>
      <w:lvlJc w:val="left"/>
      <w:pPr>
        <w:ind w:left="1879" w:hanging="360"/>
      </w:pPr>
      <w:rPr>
        <w:rFonts w:hint="default"/>
      </w:rPr>
    </w:lvl>
    <w:lvl w:ilvl="3" w:tplc="A88CA5B4">
      <w:start w:val="1"/>
      <w:numFmt w:val="bullet"/>
      <w:lvlText w:val="•"/>
      <w:lvlJc w:val="left"/>
      <w:pPr>
        <w:ind w:left="2925" w:hanging="360"/>
      </w:pPr>
      <w:rPr>
        <w:rFonts w:hint="default"/>
      </w:rPr>
    </w:lvl>
    <w:lvl w:ilvl="4" w:tplc="699E35B0">
      <w:start w:val="1"/>
      <w:numFmt w:val="bullet"/>
      <w:lvlText w:val="•"/>
      <w:lvlJc w:val="left"/>
      <w:pPr>
        <w:ind w:left="3971" w:hanging="360"/>
      </w:pPr>
      <w:rPr>
        <w:rFonts w:hint="default"/>
      </w:rPr>
    </w:lvl>
    <w:lvl w:ilvl="5" w:tplc="094C1E06">
      <w:start w:val="1"/>
      <w:numFmt w:val="bullet"/>
      <w:lvlText w:val="•"/>
      <w:lvlJc w:val="left"/>
      <w:pPr>
        <w:ind w:left="5017" w:hanging="360"/>
      </w:pPr>
      <w:rPr>
        <w:rFonts w:hint="default"/>
      </w:rPr>
    </w:lvl>
    <w:lvl w:ilvl="6" w:tplc="4DE6DC06">
      <w:start w:val="1"/>
      <w:numFmt w:val="bullet"/>
      <w:lvlText w:val="•"/>
      <w:lvlJc w:val="left"/>
      <w:pPr>
        <w:ind w:left="6063" w:hanging="360"/>
      </w:pPr>
      <w:rPr>
        <w:rFonts w:hint="default"/>
      </w:rPr>
    </w:lvl>
    <w:lvl w:ilvl="7" w:tplc="720A695C">
      <w:start w:val="1"/>
      <w:numFmt w:val="bullet"/>
      <w:lvlText w:val="•"/>
      <w:lvlJc w:val="left"/>
      <w:pPr>
        <w:ind w:left="7108" w:hanging="360"/>
      </w:pPr>
      <w:rPr>
        <w:rFonts w:hint="default"/>
      </w:rPr>
    </w:lvl>
    <w:lvl w:ilvl="8" w:tplc="60A2A830">
      <w:start w:val="1"/>
      <w:numFmt w:val="bullet"/>
      <w:lvlText w:val="•"/>
      <w:lvlJc w:val="left"/>
      <w:pPr>
        <w:ind w:left="8154" w:hanging="360"/>
      </w:pPr>
      <w:rPr>
        <w:rFonts w:hint="default"/>
      </w:rPr>
    </w:lvl>
  </w:abstractNum>
  <w:abstractNum w:abstractNumId="9" w15:restartNumberingAfterBreak="0">
    <w:nsid w:val="369110A3"/>
    <w:multiLevelType w:val="hybridMultilevel"/>
    <w:tmpl w:val="DE0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849BD"/>
    <w:multiLevelType w:val="hybridMultilevel"/>
    <w:tmpl w:val="141CD89E"/>
    <w:lvl w:ilvl="0" w:tplc="AD5EA394">
      <w:start w:val="1"/>
      <w:numFmt w:val="bullet"/>
      <w:lvlText w:val=""/>
      <w:lvlJc w:val="left"/>
      <w:pPr>
        <w:ind w:left="854" w:hanging="360"/>
      </w:pPr>
      <w:rPr>
        <w:rFonts w:ascii="Symbol" w:eastAsia="Symbol" w:hAnsi="Symbol" w:hint="default"/>
        <w:sz w:val="24"/>
        <w:szCs w:val="24"/>
      </w:rPr>
    </w:lvl>
    <w:lvl w:ilvl="1" w:tplc="D97E4202">
      <w:start w:val="1"/>
      <w:numFmt w:val="bullet"/>
      <w:lvlText w:val="•"/>
      <w:lvlJc w:val="left"/>
      <w:pPr>
        <w:ind w:left="1793" w:hanging="360"/>
      </w:pPr>
      <w:rPr>
        <w:rFonts w:hint="default"/>
      </w:rPr>
    </w:lvl>
    <w:lvl w:ilvl="2" w:tplc="C9185844">
      <w:start w:val="1"/>
      <w:numFmt w:val="bullet"/>
      <w:lvlText w:val="•"/>
      <w:lvlJc w:val="left"/>
      <w:pPr>
        <w:ind w:left="2732" w:hanging="360"/>
      </w:pPr>
      <w:rPr>
        <w:rFonts w:hint="default"/>
      </w:rPr>
    </w:lvl>
    <w:lvl w:ilvl="3" w:tplc="A8FEAFD2">
      <w:start w:val="1"/>
      <w:numFmt w:val="bullet"/>
      <w:lvlText w:val="•"/>
      <w:lvlJc w:val="left"/>
      <w:pPr>
        <w:ind w:left="3671" w:hanging="360"/>
      </w:pPr>
      <w:rPr>
        <w:rFonts w:hint="default"/>
      </w:rPr>
    </w:lvl>
    <w:lvl w:ilvl="4" w:tplc="BD9A5AEC">
      <w:start w:val="1"/>
      <w:numFmt w:val="bullet"/>
      <w:lvlText w:val="•"/>
      <w:lvlJc w:val="left"/>
      <w:pPr>
        <w:ind w:left="4611" w:hanging="360"/>
      </w:pPr>
      <w:rPr>
        <w:rFonts w:hint="default"/>
      </w:rPr>
    </w:lvl>
    <w:lvl w:ilvl="5" w:tplc="79BCB642">
      <w:start w:val="1"/>
      <w:numFmt w:val="bullet"/>
      <w:lvlText w:val="•"/>
      <w:lvlJc w:val="left"/>
      <w:pPr>
        <w:ind w:left="5550" w:hanging="360"/>
      </w:pPr>
      <w:rPr>
        <w:rFonts w:hint="default"/>
      </w:rPr>
    </w:lvl>
    <w:lvl w:ilvl="6" w:tplc="A6B2A118">
      <w:start w:val="1"/>
      <w:numFmt w:val="bullet"/>
      <w:lvlText w:val="•"/>
      <w:lvlJc w:val="left"/>
      <w:pPr>
        <w:ind w:left="6489" w:hanging="360"/>
      </w:pPr>
      <w:rPr>
        <w:rFonts w:hint="default"/>
      </w:rPr>
    </w:lvl>
    <w:lvl w:ilvl="7" w:tplc="A9467A54">
      <w:start w:val="1"/>
      <w:numFmt w:val="bullet"/>
      <w:lvlText w:val="•"/>
      <w:lvlJc w:val="left"/>
      <w:pPr>
        <w:ind w:left="7428" w:hanging="360"/>
      </w:pPr>
      <w:rPr>
        <w:rFonts w:hint="default"/>
      </w:rPr>
    </w:lvl>
    <w:lvl w:ilvl="8" w:tplc="82DE1298">
      <w:start w:val="1"/>
      <w:numFmt w:val="bullet"/>
      <w:lvlText w:val="•"/>
      <w:lvlJc w:val="left"/>
      <w:pPr>
        <w:ind w:left="8367" w:hanging="360"/>
      </w:pPr>
      <w:rPr>
        <w:rFonts w:hint="default"/>
      </w:rPr>
    </w:lvl>
  </w:abstractNum>
  <w:abstractNum w:abstractNumId="11" w15:restartNumberingAfterBreak="0">
    <w:nsid w:val="3C6829C0"/>
    <w:multiLevelType w:val="hybridMultilevel"/>
    <w:tmpl w:val="EDC2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23896"/>
    <w:multiLevelType w:val="multilevel"/>
    <w:tmpl w:val="2AF0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76C6F"/>
    <w:multiLevelType w:val="hybridMultilevel"/>
    <w:tmpl w:val="CF2E8F9E"/>
    <w:lvl w:ilvl="0" w:tplc="61AA43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05409"/>
    <w:multiLevelType w:val="multilevel"/>
    <w:tmpl w:val="632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064B0"/>
    <w:multiLevelType w:val="hybridMultilevel"/>
    <w:tmpl w:val="17DA443A"/>
    <w:lvl w:ilvl="0" w:tplc="BA6E9C3C">
      <w:start w:val="1"/>
      <w:numFmt w:val="bullet"/>
      <w:lvlText w:val="•"/>
      <w:lvlJc w:val="left"/>
      <w:pPr>
        <w:tabs>
          <w:tab w:val="num" w:pos="720"/>
        </w:tabs>
        <w:ind w:left="720" w:hanging="360"/>
      </w:pPr>
      <w:rPr>
        <w:rFonts w:ascii="Times New Roman" w:hAnsi="Times New Roman" w:hint="default"/>
      </w:rPr>
    </w:lvl>
    <w:lvl w:ilvl="1" w:tplc="39D05A54" w:tentative="1">
      <w:start w:val="1"/>
      <w:numFmt w:val="bullet"/>
      <w:lvlText w:val="•"/>
      <w:lvlJc w:val="left"/>
      <w:pPr>
        <w:tabs>
          <w:tab w:val="num" w:pos="1440"/>
        </w:tabs>
        <w:ind w:left="1440" w:hanging="360"/>
      </w:pPr>
      <w:rPr>
        <w:rFonts w:ascii="Times New Roman" w:hAnsi="Times New Roman" w:hint="default"/>
      </w:rPr>
    </w:lvl>
    <w:lvl w:ilvl="2" w:tplc="AD74D7F0" w:tentative="1">
      <w:start w:val="1"/>
      <w:numFmt w:val="bullet"/>
      <w:lvlText w:val="•"/>
      <w:lvlJc w:val="left"/>
      <w:pPr>
        <w:tabs>
          <w:tab w:val="num" w:pos="2160"/>
        </w:tabs>
        <w:ind w:left="2160" w:hanging="360"/>
      </w:pPr>
      <w:rPr>
        <w:rFonts w:ascii="Times New Roman" w:hAnsi="Times New Roman" w:hint="default"/>
      </w:rPr>
    </w:lvl>
    <w:lvl w:ilvl="3" w:tplc="CB86493E" w:tentative="1">
      <w:start w:val="1"/>
      <w:numFmt w:val="bullet"/>
      <w:lvlText w:val="•"/>
      <w:lvlJc w:val="left"/>
      <w:pPr>
        <w:tabs>
          <w:tab w:val="num" w:pos="2880"/>
        </w:tabs>
        <w:ind w:left="2880" w:hanging="360"/>
      </w:pPr>
      <w:rPr>
        <w:rFonts w:ascii="Times New Roman" w:hAnsi="Times New Roman" w:hint="default"/>
      </w:rPr>
    </w:lvl>
    <w:lvl w:ilvl="4" w:tplc="258E1F5E" w:tentative="1">
      <w:start w:val="1"/>
      <w:numFmt w:val="bullet"/>
      <w:lvlText w:val="•"/>
      <w:lvlJc w:val="left"/>
      <w:pPr>
        <w:tabs>
          <w:tab w:val="num" w:pos="3600"/>
        </w:tabs>
        <w:ind w:left="3600" w:hanging="360"/>
      </w:pPr>
      <w:rPr>
        <w:rFonts w:ascii="Times New Roman" w:hAnsi="Times New Roman" w:hint="default"/>
      </w:rPr>
    </w:lvl>
    <w:lvl w:ilvl="5" w:tplc="DBF49F6C" w:tentative="1">
      <w:start w:val="1"/>
      <w:numFmt w:val="bullet"/>
      <w:lvlText w:val="•"/>
      <w:lvlJc w:val="left"/>
      <w:pPr>
        <w:tabs>
          <w:tab w:val="num" w:pos="4320"/>
        </w:tabs>
        <w:ind w:left="4320" w:hanging="360"/>
      </w:pPr>
      <w:rPr>
        <w:rFonts w:ascii="Times New Roman" w:hAnsi="Times New Roman" w:hint="default"/>
      </w:rPr>
    </w:lvl>
    <w:lvl w:ilvl="6" w:tplc="9C0CE030" w:tentative="1">
      <w:start w:val="1"/>
      <w:numFmt w:val="bullet"/>
      <w:lvlText w:val="•"/>
      <w:lvlJc w:val="left"/>
      <w:pPr>
        <w:tabs>
          <w:tab w:val="num" w:pos="5040"/>
        </w:tabs>
        <w:ind w:left="5040" w:hanging="360"/>
      </w:pPr>
      <w:rPr>
        <w:rFonts w:ascii="Times New Roman" w:hAnsi="Times New Roman" w:hint="default"/>
      </w:rPr>
    </w:lvl>
    <w:lvl w:ilvl="7" w:tplc="4FE6BD7E" w:tentative="1">
      <w:start w:val="1"/>
      <w:numFmt w:val="bullet"/>
      <w:lvlText w:val="•"/>
      <w:lvlJc w:val="left"/>
      <w:pPr>
        <w:tabs>
          <w:tab w:val="num" w:pos="5760"/>
        </w:tabs>
        <w:ind w:left="5760" w:hanging="360"/>
      </w:pPr>
      <w:rPr>
        <w:rFonts w:ascii="Times New Roman" w:hAnsi="Times New Roman" w:hint="default"/>
      </w:rPr>
    </w:lvl>
    <w:lvl w:ilvl="8" w:tplc="FA9847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FB1335"/>
    <w:multiLevelType w:val="hybridMultilevel"/>
    <w:tmpl w:val="285A7E94"/>
    <w:lvl w:ilvl="0" w:tplc="9078B6F6">
      <w:start w:val="1"/>
      <w:numFmt w:val="decimal"/>
      <w:lvlText w:val="%1."/>
      <w:lvlJc w:val="left"/>
      <w:pPr>
        <w:ind w:left="854" w:hanging="360"/>
      </w:pPr>
      <w:rPr>
        <w:rFonts w:ascii="Calibri" w:eastAsia="Calibri" w:hAnsi="Calibri" w:hint="default"/>
        <w:sz w:val="24"/>
        <w:szCs w:val="24"/>
      </w:rPr>
    </w:lvl>
    <w:lvl w:ilvl="1" w:tplc="8B14E526">
      <w:start w:val="1"/>
      <w:numFmt w:val="bullet"/>
      <w:lvlText w:val="•"/>
      <w:lvlJc w:val="left"/>
      <w:pPr>
        <w:ind w:left="1793" w:hanging="360"/>
      </w:pPr>
      <w:rPr>
        <w:rFonts w:hint="default"/>
      </w:rPr>
    </w:lvl>
    <w:lvl w:ilvl="2" w:tplc="806888DA">
      <w:start w:val="1"/>
      <w:numFmt w:val="bullet"/>
      <w:lvlText w:val="•"/>
      <w:lvlJc w:val="left"/>
      <w:pPr>
        <w:ind w:left="2732" w:hanging="360"/>
      </w:pPr>
      <w:rPr>
        <w:rFonts w:hint="default"/>
      </w:rPr>
    </w:lvl>
    <w:lvl w:ilvl="3" w:tplc="9670ECCA">
      <w:start w:val="1"/>
      <w:numFmt w:val="bullet"/>
      <w:lvlText w:val="•"/>
      <w:lvlJc w:val="left"/>
      <w:pPr>
        <w:ind w:left="3671" w:hanging="360"/>
      </w:pPr>
      <w:rPr>
        <w:rFonts w:hint="default"/>
      </w:rPr>
    </w:lvl>
    <w:lvl w:ilvl="4" w:tplc="A9D4BA00">
      <w:start w:val="1"/>
      <w:numFmt w:val="bullet"/>
      <w:lvlText w:val="•"/>
      <w:lvlJc w:val="left"/>
      <w:pPr>
        <w:ind w:left="4611" w:hanging="360"/>
      </w:pPr>
      <w:rPr>
        <w:rFonts w:hint="default"/>
      </w:rPr>
    </w:lvl>
    <w:lvl w:ilvl="5" w:tplc="3EEEA8D0">
      <w:start w:val="1"/>
      <w:numFmt w:val="bullet"/>
      <w:lvlText w:val="•"/>
      <w:lvlJc w:val="left"/>
      <w:pPr>
        <w:ind w:left="5550" w:hanging="360"/>
      </w:pPr>
      <w:rPr>
        <w:rFonts w:hint="default"/>
      </w:rPr>
    </w:lvl>
    <w:lvl w:ilvl="6" w:tplc="AB8A4B64">
      <w:start w:val="1"/>
      <w:numFmt w:val="bullet"/>
      <w:lvlText w:val="•"/>
      <w:lvlJc w:val="left"/>
      <w:pPr>
        <w:ind w:left="6489" w:hanging="360"/>
      </w:pPr>
      <w:rPr>
        <w:rFonts w:hint="default"/>
      </w:rPr>
    </w:lvl>
    <w:lvl w:ilvl="7" w:tplc="D304CCD8">
      <w:start w:val="1"/>
      <w:numFmt w:val="bullet"/>
      <w:lvlText w:val="•"/>
      <w:lvlJc w:val="left"/>
      <w:pPr>
        <w:ind w:left="7428" w:hanging="360"/>
      </w:pPr>
      <w:rPr>
        <w:rFonts w:hint="default"/>
      </w:rPr>
    </w:lvl>
    <w:lvl w:ilvl="8" w:tplc="F4C82F98">
      <w:start w:val="1"/>
      <w:numFmt w:val="bullet"/>
      <w:lvlText w:val="•"/>
      <w:lvlJc w:val="left"/>
      <w:pPr>
        <w:ind w:left="8367" w:hanging="360"/>
      </w:pPr>
      <w:rPr>
        <w:rFonts w:hint="default"/>
      </w:rPr>
    </w:lvl>
  </w:abstractNum>
  <w:abstractNum w:abstractNumId="17" w15:restartNumberingAfterBreak="0">
    <w:nsid w:val="5A0D7157"/>
    <w:multiLevelType w:val="multilevel"/>
    <w:tmpl w:val="C3C0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94B7F"/>
    <w:multiLevelType w:val="hybridMultilevel"/>
    <w:tmpl w:val="147C302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673B12E7"/>
    <w:multiLevelType w:val="hybridMultilevel"/>
    <w:tmpl w:val="98742D18"/>
    <w:lvl w:ilvl="0" w:tplc="5142D1F8">
      <w:start w:val="1"/>
      <w:numFmt w:val="bullet"/>
      <w:lvlText w:val=""/>
      <w:lvlJc w:val="left"/>
      <w:pPr>
        <w:ind w:left="854" w:hanging="360"/>
      </w:pPr>
      <w:rPr>
        <w:rFonts w:ascii="Symbol" w:eastAsia="Symbol" w:hAnsi="Symbol" w:hint="default"/>
        <w:w w:val="99"/>
        <w:sz w:val="20"/>
        <w:szCs w:val="20"/>
      </w:rPr>
    </w:lvl>
    <w:lvl w:ilvl="1" w:tplc="C9C62D8E">
      <w:start w:val="1"/>
      <w:numFmt w:val="bullet"/>
      <w:lvlText w:val="•"/>
      <w:lvlJc w:val="left"/>
      <w:pPr>
        <w:ind w:left="1793" w:hanging="360"/>
      </w:pPr>
      <w:rPr>
        <w:rFonts w:hint="default"/>
      </w:rPr>
    </w:lvl>
    <w:lvl w:ilvl="2" w:tplc="F7AC2F58">
      <w:start w:val="1"/>
      <w:numFmt w:val="bullet"/>
      <w:lvlText w:val="•"/>
      <w:lvlJc w:val="left"/>
      <w:pPr>
        <w:ind w:left="2732" w:hanging="360"/>
      </w:pPr>
      <w:rPr>
        <w:rFonts w:hint="default"/>
      </w:rPr>
    </w:lvl>
    <w:lvl w:ilvl="3" w:tplc="AA4A4680">
      <w:start w:val="1"/>
      <w:numFmt w:val="bullet"/>
      <w:lvlText w:val="•"/>
      <w:lvlJc w:val="left"/>
      <w:pPr>
        <w:ind w:left="3671" w:hanging="360"/>
      </w:pPr>
      <w:rPr>
        <w:rFonts w:hint="default"/>
      </w:rPr>
    </w:lvl>
    <w:lvl w:ilvl="4" w:tplc="267CE058">
      <w:start w:val="1"/>
      <w:numFmt w:val="bullet"/>
      <w:lvlText w:val="•"/>
      <w:lvlJc w:val="left"/>
      <w:pPr>
        <w:ind w:left="4611" w:hanging="360"/>
      </w:pPr>
      <w:rPr>
        <w:rFonts w:hint="default"/>
      </w:rPr>
    </w:lvl>
    <w:lvl w:ilvl="5" w:tplc="25EE6B58">
      <w:start w:val="1"/>
      <w:numFmt w:val="bullet"/>
      <w:lvlText w:val="•"/>
      <w:lvlJc w:val="left"/>
      <w:pPr>
        <w:ind w:left="5550" w:hanging="360"/>
      </w:pPr>
      <w:rPr>
        <w:rFonts w:hint="default"/>
      </w:rPr>
    </w:lvl>
    <w:lvl w:ilvl="6" w:tplc="973200DE">
      <w:start w:val="1"/>
      <w:numFmt w:val="bullet"/>
      <w:lvlText w:val="•"/>
      <w:lvlJc w:val="left"/>
      <w:pPr>
        <w:ind w:left="6489" w:hanging="360"/>
      </w:pPr>
      <w:rPr>
        <w:rFonts w:hint="default"/>
      </w:rPr>
    </w:lvl>
    <w:lvl w:ilvl="7" w:tplc="A29A855A">
      <w:start w:val="1"/>
      <w:numFmt w:val="bullet"/>
      <w:lvlText w:val="•"/>
      <w:lvlJc w:val="left"/>
      <w:pPr>
        <w:ind w:left="7428" w:hanging="360"/>
      </w:pPr>
      <w:rPr>
        <w:rFonts w:hint="default"/>
      </w:rPr>
    </w:lvl>
    <w:lvl w:ilvl="8" w:tplc="5044A9E0">
      <w:start w:val="1"/>
      <w:numFmt w:val="bullet"/>
      <w:lvlText w:val="•"/>
      <w:lvlJc w:val="left"/>
      <w:pPr>
        <w:ind w:left="8367" w:hanging="360"/>
      </w:pPr>
      <w:rPr>
        <w:rFonts w:hint="default"/>
      </w:rPr>
    </w:lvl>
  </w:abstractNum>
  <w:abstractNum w:abstractNumId="20" w15:restartNumberingAfterBreak="0">
    <w:nsid w:val="7E6077B7"/>
    <w:multiLevelType w:val="multilevel"/>
    <w:tmpl w:val="DBA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7"/>
  </w:num>
  <w:num w:numId="6">
    <w:abstractNumId w:val="17"/>
  </w:num>
  <w:num w:numId="7">
    <w:abstractNumId w:val="4"/>
  </w:num>
  <w:num w:numId="8">
    <w:abstractNumId w:val="14"/>
  </w:num>
  <w:num w:numId="9">
    <w:abstractNumId w:val="6"/>
  </w:num>
  <w:num w:numId="10">
    <w:abstractNumId w:val="12"/>
  </w:num>
  <w:num w:numId="11">
    <w:abstractNumId w:val="20"/>
  </w:num>
  <w:num w:numId="12">
    <w:abstractNumId w:val="0"/>
  </w:num>
  <w:num w:numId="13">
    <w:abstractNumId w:val="10"/>
  </w:num>
  <w:num w:numId="14">
    <w:abstractNumId w:val="16"/>
  </w:num>
  <w:num w:numId="15">
    <w:abstractNumId w:val="19"/>
  </w:num>
  <w:num w:numId="16">
    <w:abstractNumId w:val="8"/>
  </w:num>
  <w:num w:numId="17">
    <w:abstractNumId w:val="15"/>
  </w:num>
  <w:num w:numId="18">
    <w:abstractNumId w:val="18"/>
  </w:num>
  <w:num w:numId="19">
    <w:abstractNumId w:val="13"/>
  </w:num>
  <w:num w:numId="20">
    <w:abstractNumId w:val="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69"/>
    <w:rsid w:val="0001305D"/>
    <w:rsid w:val="00042661"/>
    <w:rsid w:val="00050BEA"/>
    <w:rsid w:val="00075943"/>
    <w:rsid w:val="000A42F6"/>
    <w:rsid w:val="000C3951"/>
    <w:rsid w:val="00111629"/>
    <w:rsid w:val="001B70D7"/>
    <w:rsid w:val="001C39CD"/>
    <w:rsid w:val="001D62DB"/>
    <w:rsid w:val="001E08E2"/>
    <w:rsid w:val="001F1C2C"/>
    <w:rsid w:val="002216C0"/>
    <w:rsid w:val="00236C00"/>
    <w:rsid w:val="002404A2"/>
    <w:rsid w:val="002575A1"/>
    <w:rsid w:val="00281CE7"/>
    <w:rsid w:val="002B6483"/>
    <w:rsid w:val="002E0656"/>
    <w:rsid w:val="003039B8"/>
    <w:rsid w:val="00312344"/>
    <w:rsid w:val="00343D1D"/>
    <w:rsid w:val="00345469"/>
    <w:rsid w:val="003D24BE"/>
    <w:rsid w:val="003D3264"/>
    <w:rsid w:val="003E6C89"/>
    <w:rsid w:val="00410F98"/>
    <w:rsid w:val="004111BB"/>
    <w:rsid w:val="004404D4"/>
    <w:rsid w:val="004A5BC0"/>
    <w:rsid w:val="004C3B4C"/>
    <w:rsid w:val="004F1FD8"/>
    <w:rsid w:val="00594660"/>
    <w:rsid w:val="005F4C6D"/>
    <w:rsid w:val="00634193"/>
    <w:rsid w:val="0064592E"/>
    <w:rsid w:val="006971A3"/>
    <w:rsid w:val="00703AB5"/>
    <w:rsid w:val="00710298"/>
    <w:rsid w:val="00767D78"/>
    <w:rsid w:val="00771B12"/>
    <w:rsid w:val="00772C83"/>
    <w:rsid w:val="0078796E"/>
    <w:rsid w:val="007900B8"/>
    <w:rsid w:val="007930EF"/>
    <w:rsid w:val="007B29C4"/>
    <w:rsid w:val="007B746F"/>
    <w:rsid w:val="007D0446"/>
    <w:rsid w:val="007E33CB"/>
    <w:rsid w:val="007F5DE7"/>
    <w:rsid w:val="0081475E"/>
    <w:rsid w:val="00833DCE"/>
    <w:rsid w:val="008459AC"/>
    <w:rsid w:val="0087059B"/>
    <w:rsid w:val="0087689A"/>
    <w:rsid w:val="00893E13"/>
    <w:rsid w:val="0089521C"/>
    <w:rsid w:val="009524ED"/>
    <w:rsid w:val="009818C9"/>
    <w:rsid w:val="009A7CCA"/>
    <w:rsid w:val="009C4AD8"/>
    <w:rsid w:val="009D533E"/>
    <w:rsid w:val="009E2853"/>
    <w:rsid w:val="009E611F"/>
    <w:rsid w:val="009F7102"/>
    <w:rsid w:val="00A02CF1"/>
    <w:rsid w:val="00A32DF6"/>
    <w:rsid w:val="00A5107D"/>
    <w:rsid w:val="00AC4B44"/>
    <w:rsid w:val="00AD45A1"/>
    <w:rsid w:val="00AE2723"/>
    <w:rsid w:val="00B7170D"/>
    <w:rsid w:val="00B928F1"/>
    <w:rsid w:val="00C2307F"/>
    <w:rsid w:val="00C952BB"/>
    <w:rsid w:val="00CA1368"/>
    <w:rsid w:val="00D26346"/>
    <w:rsid w:val="00D369EC"/>
    <w:rsid w:val="00D516FE"/>
    <w:rsid w:val="00DA742A"/>
    <w:rsid w:val="00DA77FC"/>
    <w:rsid w:val="00DC282F"/>
    <w:rsid w:val="00E259BF"/>
    <w:rsid w:val="00E61AEA"/>
    <w:rsid w:val="00EB780F"/>
    <w:rsid w:val="00EE44E5"/>
    <w:rsid w:val="00EE5399"/>
    <w:rsid w:val="00F03A9B"/>
    <w:rsid w:val="00F25A6A"/>
    <w:rsid w:val="00FD3AD9"/>
    <w:rsid w:val="00FF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9D65A5C-2FD2-4E26-91C7-2E169511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469"/>
    <w:pPr>
      <w:ind w:left="720"/>
      <w:contextualSpacing/>
    </w:pPr>
  </w:style>
  <w:style w:type="paragraph" w:styleId="BalloonText">
    <w:name w:val="Balloon Text"/>
    <w:basedOn w:val="Normal"/>
    <w:link w:val="BalloonTextChar"/>
    <w:uiPriority w:val="99"/>
    <w:semiHidden/>
    <w:unhideWhenUsed/>
    <w:rsid w:val="00EE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E5"/>
    <w:rPr>
      <w:rFonts w:ascii="Tahoma" w:hAnsi="Tahoma" w:cs="Tahoma"/>
      <w:sz w:val="16"/>
      <w:szCs w:val="16"/>
    </w:rPr>
  </w:style>
  <w:style w:type="paragraph" w:styleId="Header">
    <w:name w:val="header"/>
    <w:basedOn w:val="Normal"/>
    <w:link w:val="HeaderChar"/>
    <w:uiPriority w:val="99"/>
    <w:unhideWhenUsed/>
    <w:rsid w:val="009E6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11F"/>
  </w:style>
  <w:style w:type="paragraph" w:styleId="Footer">
    <w:name w:val="footer"/>
    <w:basedOn w:val="Normal"/>
    <w:link w:val="FooterChar"/>
    <w:uiPriority w:val="99"/>
    <w:unhideWhenUsed/>
    <w:rsid w:val="009E6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11F"/>
  </w:style>
  <w:style w:type="paragraph" w:styleId="BodyText">
    <w:name w:val="Body Text"/>
    <w:basedOn w:val="Normal"/>
    <w:link w:val="BodyTextChar"/>
    <w:uiPriority w:val="1"/>
    <w:qFormat/>
    <w:rsid w:val="009A7CCA"/>
    <w:pPr>
      <w:widowControl w:val="0"/>
      <w:spacing w:after="0" w:line="240" w:lineRule="auto"/>
      <w:ind w:left="133"/>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9A7CCA"/>
    <w:rPr>
      <w:rFonts w:ascii="Calibri" w:eastAsia="Calibri" w:hAnsi="Calibri"/>
      <w:sz w:val="24"/>
      <w:szCs w:val="24"/>
      <w:lang w:val="en-US"/>
    </w:rPr>
  </w:style>
  <w:style w:type="table" w:styleId="TableGrid">
    <w:name w:val="Table Grid"/>
    <w:basedOn w:val="TableNormal"/>
    <w:uiPriority w:val="39"/>
    <w:rsid w:val="005F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6434">
      <w:bodyDiv w:val="1"/>
      <w:marLeft w:val="0"/>
      <w:marRight w:val="0"/>
      <w:marTop w:val="0"/>
      <w:marBottom w:val="0"/>
      <w:divBdr>
        <w:top w:val="none" w:sz="0" w:space="0" w:color="auto"/>
        <w:left w:val="none" w:sz="0" w:space="0" w:color="auto"/>
        <w:bottom w:val="none" w:sz="0" w:space="0" w:color="auto"/>
        <w:right w:val="none" w:sz="0" w:space="0" w:color="auto"/>
      </w:divBdr>
      <w:divsChild>
        <w:div w:id="1244995083">
          <w:marLeft w:val="547"/>
          <w:marRight w:val="0"/>
          <w:marTop w:val="0"/>
          <w:marBottom w:val="0"/>
          <w:divBdr>
            <w:top w:val="none" w:sz="0" w:space="0" w:color="auto"/>
            <w:left w:val="none" w:sz="0" w:space="0" w:color="auto"/>
            <w:bottom w:val="none" w:sz="0" w:space="0" w:color="auto"/>
            <w:right w:val="none" w:sz="0" w:space="0" w:color="auto"/>
          </w:divBdr>
        </w:div>
      </w:divsChild>
    </w:div>
    <w:div w:id="672727548">
      <w:bodyDiv w:val="1"/>
      <w:marLeft w:val="0"/>
      <w:marRight w:val="0"/>
      <w:marTop w:val="0"/>
      <w:marBottom w:val="0"/>
      <w:divBdr>
        <w:top w:val="none" w:sz="0" w:space="0" w:color="auto"/>
        <w:left w:val="none" w:sz="0" w:space="0" w:color="auto"/>
        <w:bottom w:val="none" w:sz="0" w:space="0" w:color="auto"/>
        <w:right w:val="none" w:sz="0" w:space="0" w:color="auto"/>
      </w:divBdr>
    </w:div>
    <w:div w:id="1149127084">
      <w:bodyDiv w:val="1"/>
      <w:marLeft w:val="0"/>
      <w:marRight w:val="0"/>
      <w:marTop w:val="0"/>
      <w:marBottom w:val="0"/>
      <w:divBdr>
        <w:top w:val="none" w:sz="0" w:space="0" w:color="auto"/>
        <w:left w:val="none" w:sz="0" w:space="0" w:color="auto"/>
        <w:bottom w:val="none" w:sz="0" w:space="0" w:color="auto"/>
        <w:right w:val="none" w:sz="0" w:space="0" w:color="auto"/>
      </w:divBdr>
      <w:divsChild>
        <w:div w:id="353188126">
          <w:marLeft w:val="547"/>
          <w:marRight w:val="0"/>
          <w:marTop w:val="0"/>
          <w:marBottom w:val="0"/>
          <w:divBdr>
            <w:top w:val="none" w:sz="0" w:space="0" w:color="auto"/>
            <w:left w:val="none" w:sz="0" w:space="0" w:color="auto"/>
            <w:bottom w:val="none" w:sz="0" w:space="0" w:color="auto"/>
            <w:right w:val="none" w:sz="0" w:space="0" w:color="auto"/>
          </w:divBdr>
        </w:div>
      </w:divsChild>
    </w:div>
    <w:div w:id="1166017174">
      <w:bodyDiv w:val="1"/>
      <w:marLeft w:val="0"/>
      <w:marRight w:val="0"/>
      <w:marTop w:val="0"/>
      <w:marBottom w:val="0"/>
      <w:divBdr>
        <w:top w:val="none" w:sz="0" w:space="0" w:color="auto"/>
        <w:left w:val="none" w:sz="0" w:space="0" w:color="auto"/>
        <w:bottom w:val="none" w:sz="0" w:space="0" w:color="auto"/>
        <w:right w:val="none" w:sz="0" w:space="0" w:color="auto"/>
      </w:divBdr>
      <w:divsChild>
        <w:div w:id="529150724">
          <w:marLeft w:val="547"/>
          <w:marRight w:val="0"/>
          <w:marTop w:val="0"/>
          <w:marBottom w:val="0"/>
          <w:divBdr>
            <w:top w:val="none" w:sz="0" w:space="0" w:color="auto"/>
            <w:left w:val="none" w:sz="0" w:space="0" w:color="auto"/>
            <w:bottom w:val="none" w:sz="0" w:space="0" w:color="auto"/>
            <w:right w:val="none" w:sz="0" w:space="0" w:color="auto"/>
          </w:divBdr>
        </w:div>
      </w:divsChild>
    </w:div>
    <w:div w:id="20578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ickThumbnail(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489B-ED43-4898-B8B2-86DC24BA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4</cp:revision>
  <cp:lastPrinted>2017-05-13T08:34:00Z</cp:lastPrinted>
  <dcterms:created xsi:type="dcterms:W3CDTF">2024-09-16T17:57:00Z</dcterms:created>
  <dcterms:modified xsi:type="dcterms:W3CDTF">2025-01-21T18:23:00Z</dcterms:modified>
</cp:coreProperties>
</file>