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78" w:rsidRDefault="00947A9A">
      <w:r>
        <w:rPr>
          <w:rFonts w:ascii="Verdana" w:hAnsi="Verdana"/>
          <w:noProof/>
          <w:color w:val="3966BF"/>
          <w:lang w:eastAsia="en-GB"/>
        </w:rPr>
        <w:t xml:space="preserve">                               </w:t>
      </w:r>
      <w:r>
        <w:rPr>
          <w:rFonts w:ascii="Verdana" w:hAnsi="Verdana"/>
          <w:noProof/>
          <w:color w:val="3966BF"/>
          <w:lang w:eastAsia="en-GB"/>
        </w:rPr>
        <w:drawing>
          <wp:inline distT="0" distB="0" distL="0" distR="0" wp14:anchorId="4B1BB527" wp14:editId="01016AEB">
            <wp:extent cx="2009775" cy="561975"/>
            <wp:effectExtent l="0" t="0" r="9525" b="9525"/>
            <wp:docPr id="1" name="tb_1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947A9A" w:rsidRDefault="00947A9A"/>
    <w:p w:rsidR="00947A9A" w:rsidRDefault="00947A9A"/>
    <w:p w:rsidR="00947A9A" w:rsidRDefault="00947A9A"/>
    <w:p w:rsidR="00947A9A" w:rsidRDefault="00947A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47A9A" w:rsidRPr="00BB2350" w:rsidTr="00947A9A">
        <w:tc>
          <w:tcPr>
            <w:tcW w:w="9242" w:type="dxa"/>
            <w:shd w:val="clear" w:color="auto" w:fill="C6D9F1" w:themeFill="text2" w:themeFillTint="33"/>
          </w:tcPr>
          <w:p w:rsidR="00947A9A" w:rsidRDefault="00947A9A" w:rsidP="00CE4094">
            <w:pPr>
              <w:jc w:val="center"/>
              <w:rPr>
                <w:rFonts w:ascii="Century Gothic" w:hAnsi="Century Gothic" w:cs="Arial"/>
                <w:sz w:val="20"/>
              </w:rPr>
            </w:pPr>
          </w:p>
          <w:p w:rsidR="00947A9A" w:rsidRDefault="00947A9A" w:rsidP="00947A9A">
            <w:pPr>
              <w:shd w:val="clear" w:color="auto" w:fill="C6D9F1" w:themeFill="text2" w:themeFillTint="33"/>
              <w:jc w:val="center"/>
              <w:rPr>
                <w:rFonts w:ascii="Century Gothic" w:hAnsi="Century Gothic" w:cs="Arial"/>
                <w:sz w:val="20"/>
              </w:rPr>
            </w:pPr>
          </w:p>
          <w:p w:rsidR="00221F12" w:rsidRPr="00221F12" w:rsidRDefault="00221F12" w:rsidP="00947A9A">
            <w:pPr>
              <w:shd w:val="clear" w:color="auto" w:fill="C6D9F1" w:themeFill="text2" w:themeFillTint="33"/>
              <w:jc w:val="center"/>
              <w:rPr>
                <w:rFonts w:ascii="Century Gothic" w:hAnsi="Century Gothic" w:cs="Arial"/>
                <w:b/>
                <w:sz w:val="40"/>
                <w:szCs w:val="40"/>
              </w:rPr>
            </w:pPr>
            <w:r w:rsidRPr="00221F12">
              <w:rPr>
                <w:rFonts w:ascii="Century Gothic" w:hAnsi="Century Gothic" w:cs="Arial"/>
                <w:b/>
                <w:sz w:val="40"/>
                <w:szCs w:val="40"/>
              </w:rPr>
              <w:t>David Lewis School</w:t>
            </w:r>
          </w:p>
          <w:p w:rsidR="00947A9A" w:rsidRPr="00221F12" w:rsidRDefault="00947A9A" w:rsidP="001557BC">
            <w:pPr>
              <w:shd w:val="clear" w:color="auto" w:fill="C6D9F1" w:themeFill="text2" w:themeFillTint="33"/>
              <w:jc w:val="center"/>
              <w:rPr>
                <w:rFonts w:ascii="Century Gothic" w:hAnsi="Century Gothic" w:cs="Arial"/>
                <w:b/>
                <w:sz w:val="40"/>
                <w:szCs w:val="40"/>
              </w:rPr>
            </w:pPr>
            <w:r w:rsidRPr="00221F12">
              <w:rPr>
                <w:rFonts w:ascii="Century Gothic" w:hAnsi="Century Gothic" w:cs="Arial"/>
                <w:b/>
                <w:sz w:val="40"/>
                <w:szCs w:val="40"/>
              </w:rPr>
              <w:t xml:space="preserve">Personal, Social and Health Education </w:t>
            </w:r>
          </w:p>
          <w:p w:rsidR="00947A9A" w:rsidRPr="003E0AFB" w:rsidRDefault="00947A9A" w:rsidP="00947A9A">
            <w:pPr>
              <w:shd w:val="clear" w:color="auto" w:fill="C6D9F1" w:themeFill="text2" w:themeFillTint="33"/>
              <w:jc w:val="center"/>
              <w:rPr>
                <w:rFonts w:ascii="Century Gothic" w:hAnsi="Century Gothic" w:cs="Arial"/>
                <w:b/>
                <w:szCs w:val="28"/>
              </w:rPr>
            </w:pPr>
          </w:p>
          <w:p w:rsidR="00947A9A" w:rsidRPr="00BB2350" w:rsidRDefault="00947A9A" w:rsidP="00CE4094">
            <w:pPr>
              <w:jc w:val="center"/>
              <w:rPr>
                <w:rFonts w:ascii="Century Gothic" w:hAnsi="Century Gothic" w:cs="Arial"/>
                <w:sz w:val="20"/>
              </w:rPr>
            </w:pPr>
          </w:p>
        </w:tc>
      </w:tr>
    </w:tbl>
    <w:p w:rsidR="00947A9A" w:rsidRDefault="00947A9A"/>
    <w:p w:rsidR="00947A9A" w:rsidRDefault="00947A9A" w:rsidP="00947A9A">
      <w:pPr>
        <w:rPr>
          <w:rFonts w:ascii="Century Gothic" w:hAnsi="Century Gothic" w:cs="Arial"/>
          <w:b/>
          <w:sz w:val="22"/>
          <w:szCs w:val="22"/>
        </w:rPr>
      </w:pPr>
    </w:p>
    <w:p w:rsidR="00947A9A" w:rsidRDefault="00947A9A" w:rsidP="00947A9A">
      <w:pPr>
        <w:rPr>
          <w:rFonts w:ascii="Century Gothic" w:hAnsi="Century Gothic" w:cs="Arial"/>
          <w:b/>
          <w:sz w:val="22"/>
          <w:szCs w:val="22"/>
        </w:rPr>
      </w:pPr>
    </w:p>
    <w:p w:rsidR="00947A9A" w:rsidRDefault="00947A9A" w:rsidP="00947A9A">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xml:space="preserve">: - Education and Life Skills – School </w:t>
      </w:r>
    </w:p>
    <w:p w:rsidR="00947A9A" w:rsidRDefault="00947A9A" w:rsidP="00947A9A">
      <w:pPr>
        <w:rPr>
          <w:rFonts w:ascii="Century Gothic" w:hAnsi="Century Gothic" w:cs="Arial"/>
          <w:b/>
          <w:sz w:val="22"/>
          <w:szCs w:val="22"/>
        </w:rPr>
      </w:pPr>
    </w:p>
    <w:p w:rsidR="00947A9A" w:rsidRPr="0071211B" w:rsidRDefault="00947A9A" w:rsidP="00947A9A">
      <w:pPr>
        <w:jc w:val="center"/>
        <w:rPr>
          <w:rFonts w:ascii="Century Gothic" w:hAnsi="Century Gothic" w:cs="Arial"/>
          <w:sz w:val="22"/>
          <w:szCs w:val="22"/>
        </w:rPr>
      </w:pPr>
    </w:p>
    <w:p w:rsidR="00947A9A" w:rsidRPr="0071211B" w:rsidRDefault="00947A9A" w:rsidP="00947A9A">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w:t>
      </w:r>
      <w:r w:rsidR="001C7E12">
        <w:rPr>
          <w:rFonts w:ascii="Century Gothic" w:hAnsi="Century Gothic" w:cs="Arial"/>
          <w:b/>
          <w:sz w:val="22"/>
          <w:szCs w:val="22"/>
        </w:rPr>
        <w:t xml:space="preserve"> Director of Education-</w:t>
      </w:r>
      <w:r>
        <w:rPr>
          <w:rFonts w:ascii="Century Gothic" w:hAnsi="Century Gothic" w:cs="Arial"/>
          <w:b/>
          <w:sz w:val="22"/>
          <w:szCs w:val="22"/>
        </w:rPr>
        <w:t xml:space="preserve"> PSHE</w:t>
      </w:r>
      <w:r w:rsidR="001C7E12">
        <w:rPr>
          <w:rFonts w:ascii="Century Gothic" w:hAnsi="Century Gothic" w:cs="Arial"/>
          <w:b/>
          <w:sz w:val="22"/>
          <w:szCs w:val="22"/>
        </w:rPr>
        <w:t>/SRE</w:t>
      </w:r>
      <w:r>
        <w:rPr>
          <w:rFonts w:ascii="Century Gothic" w:hAnsi="Century Gothic" w:cs="Arial"/>
          <w:b/>
          <w:sz w:val="22"/>
          <w:szCs w:val="22"/>
        </w:rPr>
        <w:t xml:space="preserve"> Curriculum Lead</w:t>
      </w:r>
    </w:p>
    <w:p w:rsidR="00947A9A" w:rsidRPr="0071211B" w:rsidRDefault="00947A9A" w:rsidP="00947A9A">
      <w:pPr>
        <w:rPr>
          <w:rFonts w:ascii="Century Gothic" w:hAnsi="Century Gothic" w:cs="Arial"/>
          <w:bCs/>
          <w:sz w:val="22"/>
          <w:szCs w:val="22"/>
        </w:rPr>
      </w:pPr>
      <w:r>
        <w:rPr>
          <w:rFonts w:ascii="Century Gothic" w:hAnsi="Century Gothic" w:cs="Arial"/>
          <w:bCs/>
          <w:sz w:val="22"/>
          <w:szCs w:val="22"/>
        </w:rPr>
        <w:tab/>
      </w:r>
    </w:p>
    <w:p w:rsidR="00947A9A" w:rsidRPr="0071211B" w:rsidRDefault="00947A9A" w:rsidP="00947A9A">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947A9A" w:rsidRDefault="00947A9A" w:rsidP="00947A9A">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947A9A" w:rsidRPr="0071211B"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Default="00947A9A" w:rsidP="00947A9A">
      <w:pPr>
        <w:jc w:val="both"/>
        <w:rPr>
          <w:rFonts w:ascii="Century Gothic" w:hAnsi="Century Gothic" w:cs="Arial"/>
          <w:b/>
          <w:sz w:val="22"/>
          <w:szCs w:val="22"/>
        </w:rPr>
      </w:pPr>
    </w:p>
    <w:p w:rsidR="00947A9A" w:rsidRPr="0071211B" w:rsidRDefault="00947A9A" w:rsidP="00947A9A">
      <w:pPr>
        <w:jc w:val="both"/>
        <w:rPr>
          <w:rFonts w:ascii="Century Gothic" w:hAnsi="Century Gothic" w:cs="Arial"/>
          <w:b/>
          <w:sz w:val="22"/>
          <w:szCs w:val="22"/>
        </w:rPr>
      </w:pPr>
      <w:bookmarkStart w:id="0" w:name="_GoBack"/>
      <w:bookmarkEnd w:id="0"/>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947A9A" w:rsidRPr="0071211B" w:rsidTr="00947A9A">
        <w:trPr>
          <w:trHeight w:val="454"/>
        </w:trPr>
        <w:tc>
          <w:tcPr>
            <w:tcW w:w="6345" w:type="dxa"/>
            <w:shd w:val="clear" w:color="auto" w:fill="E5DFEC" w:themeFill="accent4" w:themeFillTint="33"/>
            <w:vAlign w:val="center"/>
          </w:tcPr>
          <w:p w:rsidR="00947A9A" w:rsidRDefault="00947A9A" w:rsidP="00CE4094">
            <w:pPr>
              <w:jc w:val="both"/>
              <w:rPr>
                <w:rFonts w:ascii="Century Gothic" w:hAnsi="Century Gothic" w:cs="Arial"/>
                <w:b/>
                <w:sz w:val="22"/>
                <w:szCs w:val="22"/>
              </w:rPr>
            </w:pPr>
          </w:p>
          <w:p w:rsidR="00947A9A" w:rsidRDefault="00947A9A" w:rsidP="00CE4094">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947A9A" w:rsidRDefault="00947A9A" w:rsidP="00CE4094">
            <w:pPr>
              <w:jc w:val="both"/>
              <w:rPr>
                <w:rFonts w:ascii="Century Gothic" w:hAnsi="Century Gothic" w:cs="Arial"/>
                <w:b/>
                <w:sz w:val="22"/>
                <w:szCs w:val="22"/>
              </w:rPr>
            </w:pPr>
          </w:p>
          <w:p w:rsidR="00947A9A" w:rsidRPr="0071211B" w:rsidRDefault="00947A9A" w:rsidP="00CE4094">
            <w:pPr>
              <w:jc w:val="both"/>
              <w:rPr>
                <w:rFonts w:ascii="Century Gothic" w:hAnsi="Century Gothic" w:cs="Arial"/>
                <w:b/>
                <w:sz w:val="22"/>
                <w:szCs w:val="22"/>
              </w:rPr>
            </w:pPr>
          </w:p>
        </w:tc>
        <w:tc>
          <w:tcPr>
            <w:tcW w:w="2943" w:type="dxa"/>
            <w:gridSpan w:val="2"/>
            <w:shd w:val="clear" w:color="auto" w:fill="E5DFEC" w:themeFill="accent4" w:themeFillTint="33"/>
          </w:tcPr>
          <w:p w:rsidR="00947A9A" w:rsidRDefault="00947A9A" w:rsidP="00CE4094">
            <w:pPr>
              <w:jc w:val="both"/>
              <w:rPr>
                <w:rFonts w:ascii="Century Gothic" w:hAnsi="Century Gothic" w:cs="Arial"/>
                <w:sz w:val="22"/>
                <w:szCs w:val="22"/>
              </w:rPr>
            </w:pPr>
          </w:p>
          <w:p w:rsidR="00947A9A" w:rsidRPr="0071211B" w:rsidRDefault="00A82179" w:rsidP="00CB6540">
            <w:pPr>
              <w:jc w:val="both"/>
              <w:rPr>
                <w:rFonts w:ascii="Century Gothic" w:hAnsi="Century Gothic" w:cs="Arial"/>
                <w:sz w:val="22"/>
                <w:szCs w:val="22"/>
              </w:rPr>
            </w:pPr>
            <w:r>
              <w:rPr>
                <w:rFonts w:ascii="Century Gothic" w:hAnsi="Century Gothic" w:cs="Arial"/>
                <w:sz w:val="22"/>
                <w:szCs w:val="22"/>
              </w:rPr>
              <w:t>September 2022</w:t>
            </w:r>
          </w:p>
        </w:tc>
      </w:tr>
      <w:tr w:rsidR="00087CF0" w:rsidRPr="0071211B" w:rsidTr="001C7E12">
        <w:trPr>
          <w:trHeight w:val="405"/>
        </w:trPr>
        <w:tc>
          <w:tcPr>
            <w:tcW w:w="6345" w:type="dxa"/>
            <w:vMerge w:val="restart"/>
            <w:shd w:val="clear" w:color="auto" w:fill="E5DFEC" w:themeFill="accent4" w:themeFillTint="33"/>
            <w:vAlign w:val="center"/>
          </w:tcPr>
          <w:p w:rsidR="00087CF0" w:rsidRDefault="00087CF0" w:rsidP="00CE4094">
            <w:pPr>
              <w:jc w:val="both"/>
              <w:rPr>
                <w:rFonts w:ascii="Century Gothic" w:hAnsi="Century Gothic" w:cs="Arial"/>
                <w:b/>
                <w:sz w:val="22"/>
                <w:szCs w:val="22"/>
              </w:rPr>
            </w:pPr>
          </w:p>
          <w:p w:rsidR="00087CF0" w:rsidRDefault="00087CF0" w:rsidP="00CE4094">
            <w:pPr>
              <w:jc w:val="both"/>
              <w:rPr>
                <w:rFonts w:ascii="Century Gothic" w:hAnsi="Century Gothic" w:cs="Arial"/>
                <w:b/>
                <w:sz w:val="22"/>
                <w:szCs w:val="22"/>
              </w:rPr>
            </w:pPr>
            <w:r w:rsidRPr="0071211B">
              <w:rPr>
                <w:rFonts w:ascii="Century Gothic" w:hAnsi="Century Gothic" w:cs="Arial"/>
                <w:b/>
                <w:sz w:val="22"/>
                <w:szCs w:val="22"/>
              </w:rPr>
              <w:t>Policy Review</w:t>
            </w:r>
            <w:r w:rsidR="00070C46">
              <w:rPr>
                <w:rFonts w:ascii="Century Gothic" w:hAnsi="Century Gothic" w:cs="Arial"/>
                <w:b/>
                <w:sz w:val="22"/>
                <w:szCs w:val="22"/>
              </w:rPr>
              <w:t>ed</w:t>
            </w:r>
            <w:r w:rsidRPr="0071211B">
              <w:rPr>
                <w:rFonts w:ascii="Century Gothic" w:hAnsi="Century Gothic" w:cs="Arial"/>
                <w:b/>
                <w:sz w:val="22"/>
                <w:szCs w:val="22"/>
              </w:rPr>
              <w:t>:</w:t>
            </w:r>
            <w:r w:rsidR="00A82179">
              <w:rPr>
                <w:rFonts w:ascii="Century Gothic" w:hAnsi="Century Gothic" w:cs="Arial"/>
                <w:b/>
                <w:sz w:val="22"/>
                <w:szCs w:val="22"/>
              </w:rPr>
              <w:t xml:space="preserve"> Yearly</w:t>
            </w:r>
          </w:p>
          <w:p w:rsidR="00087CF0" w:rsidRPr="0071211B" w:rsidRDefault="00087CF0" w:rsidP="00CE4094">
            <w:pPr>
              <w:jc w:val="both"/>
              <w:rPr>
                <w:rFonts w:ascii="Century Gothic" w:hAnsi="Century Gothic" w:cs="Arial"/>
                <w:b/>
                <w:sz w:val="22"/>
                <w:szCs w:val="22"/>
              </w:rPr>
            </w:pPr>
          </w:p>
        </w:tc>
        <w:tc>
          <w:tcPr>
            <w:tcW w:w="1471" w:type="dxa"/>
            <w:shd w:val="clear" w:color="auto" w:fill="D9D9D9" w:themeFill="background1" w:themeFillShade="D9"/>
          </w:tcPr>
          <w:p w:rsidR="00087CF0" w:rsidRPr="001C7E12" w:rsidRDefault="00A82179" w:rsidP="00CE4094">
            <w:pPr>
              <w:jc w:val="both"/>
              <w:rPr>
                <w:rFonts w:ascii="Century Gothic" w:hAnsi="Century Gothic" w:cs="Arial"/>
                <w:sz w:val="22"/>
                <w:szCs w:val="22"/>
              </w:rPr>
            </w:pPr>
            <w:r>
              <w:rPr>
                <w:rFonts w:ascii="Century Gothic" w:hAnsi="Century Gothic" w:cs="Arial"/>
                <w:sz w:val="22"/>
                <w:szCs w:val="22"/>
              </w:rPr>
              <w:t>Sept 2023</w:t>
            </w:r>
          </w:p>
        </w:tc>
        <w:tc>
          <w:tcPr>
            <w:tcW w:w="1472" w:type="dxa"/>
            <w:shd w:val="clear" w:color="auto" w:fill="D9D9D9" w:themeFill="background1" w:themeFillShade="D9"/>
          </w:tcPr>
          <w:p w:rsidR="00087CF0" w:rsidRPr="001C7E12" w:rsidRDefault="00780E0B" w:rsidP="00CE4094">
            <w:pPr>
              <w:jc w:val="both"/>
              <w:rPr>
                <w:rFonts w:ascii="Century Gothic" w:hAnsi="Century Gothic" w:cs="Arial"/>
                <w:sz w:val="22"/>
                <w:szCs w:val="22"/>
              </w:rPr>
            </w:pPr>
            <w:r>
              <w:rPr>
                <w:rFonts w:ascii="Century Gothic" w:hAnsi="Century Gothic" w:cs="Arial"/>
                <w:sz w:val="22"/>
                <w:szCs w:val="22"/>
              </w:rPr>
              <w:t>June 202</w:t>
            </w:r>
            <w:r w:rsidR="007D7757">
              <w:rPr>
                <w:rFonts w:ascii="Century Gothic" w:hAnsi="Century Gothic" w:cs="Arial"/>
                <w:sz w:val="22"/>
                <w:szCs w:val="22"/>
              </w:rPr>
              <w:t>4</w:t>
            </w:r>
          </w:p>
        </w:tc>
      </w:tr>
      <w:tr w:rsidR="00087CF0" w:rsidRPr="0071211B" w:rsidTr="00F97235">
        <w:trPr>
          <w:trHeight w:val="405"/>
        </w:trPr>
        <w:tc>
          <w:tcPr>
            <w:tcW w:w="6345" w:type="dxa"/>
            <w:vMerge/>
            <w:shd w:val="clear" w:color="auto" w:fill="E5DFEC" w:themeFill="accent4" w:themeFillTint="33"/>
            <w:vAlign w:val="center"/>
          </w:tcPr>
          <w:p w:rsidR="00087CF0" w:rsidRDefault="00087CF0" w:rsidP="00CE4094">
            <w:pPr>
              <w:jc w:val="both"/>
              <w:rPr>
                <w:rFonts w:ascii="Century Gothic" w:hAnsi="Century Gothic" w:cs="Arial"/>
                <w:b/>
                <w:sz w:val="22"/>
                <w:szCs w:val="22"/>
              </w:rPr>
            </w:pPr>
          </w:p>
        </w:tc>
        <w:tc>
          <w:tcPr>
            <w:tcW w:w="1471" w:type="dxa"/>
            <w:shd w:val="clear" w:color="auto" w:fill="E5DFEC" w:themeFill="accent4" w:themeFillTint="33"/>
          </w:tcPr>
          <w:p w:rsidR="00087CF0" w:rsidRPr="001C7E12" w:rsidRDefault="00087CF0" w:rsidP="00CE4094">
            <w:pPr>
              <w:jc w:val="both"/>
              <w:rPr>
                <w:rFonts w:ascii="Century Gothic" w:hAnsi="Century Gothic" w:cs="Arial"/>
                <w:sz w:val="22"/>
                <w:szCs w:val="22"/>
              </w:rPr>
            </w:pPr>
          </w:p>
        </w:tc>
        <w:tc>
          <w:tcPr>
            <w:tcW w:w="1472" w:type="dxa"/>
            <w:shd w:val="clear" w:color="auto" w:fill="E5DFEC" w:themeFill="accent4" w:themeFillTint="33"/>
          </w:tcPr>
          <w:p w:rsidR="00087CF0" w:rsidRPr="001C7E12" w:rsidRDefault="00087CF0" w:rsidP="00CE4094">
            <w:pPr>
              <w:jc w:val="both"/>
              <w:rPr>
                <w:rFonts w:ascii="Century Gothic" w:hAnsi="Century Gothic" w:cs="Arial"/>
                <w:sz w:val="22"/>
                <w:szCs w:val="22"/>
              </w:rPr>
            </w:pPr>
          </w:p>
        </w:tc>
      </w:tr>
      <w:tr w:rsidR="00947A9A" w:rsidRPr="0071211B" w:rsidTr="00947A9A">
        <w:trPr>
          <w:trHeight w:val="454"/>
        </w:trPr>
        <w:tc>
          <w:tcPr>
            <w:tcW w:w="6345" w:type="dxa"/>
            <w:shd w:val="clear" w:color="auto" w:fill="E5DFEC" w:themeFill="accent4" w:themeFillTint="33"/>
            <w:vAlign w:val="center"/>
          </w:tcPr>
          <w:p w:rsidR="00947A9A" w:rsidRDefault="00947A9A" w:rsidP="00CE4094">
            <w:pPr>
              <w:jc w:val="both"/>
              <w:rPr>
                <w:rFonts w:ascii="Century Gothic" w:hAnsi="Century Gothic" w:cs="Arial"/>
                <w:b/>
                <w:sz w:val="22"/>
                <w:szCs w:val="22"/>
              </w:rPr>
            </w:pPr>
          </w:p>
          <w:p w:rsidR="00947A9A" w:rsidRDefault="00947A9A" w:rsidP="00CE4094">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947A9A" w:rsidRPr="0071211B" w:rsidRDefault="00947A9A" w:rsidP="00CE4094">
            <w:pPr>
              <w:jc w:val="both"/>
              <w:rPr>
                <w:rFonts w:ascii="Century Gothic" w:hAnsi="Century Gothic" w:cs="Arial"/>
                <w:b/>
                <w:sz w:val="22"/>
                <w:szCs w:val="22"/>
              </w:rPr>
            </w:pPr>
          </w:p>
        </w:tc>
        <w:tc>
          <w:tcPr>
            <w:tcW w:w="2943" w:type="dxa"/>
            <w:gridSpan w:val="2"/>
            <w:shd w:val="clear" w:color="auto" w:fill="E5DFEC" w:themeFill="accent4" w:themeFillTint="33"/>
          </w:tcPr>
          <w:p w:rsidR="00947A9A" w:rsidRDefault="00947A9A" w:rsidP="00CE4094">
            <w:pPr>
              <w:jc w:val="both"/>
              <w:rPr>
                <w:rFonts w:ascii="Century Gothic" w:hAnsi="Century Gothic" w:cs="Arial"/>
                <w:sz w:val="22"/>
                <w:szCs w:val="22"/>
              </w:rPr>
            </w:pPr>
          </w:p>
          <w:p w:rsidR="00947A9A" w:rsidRPr="0071211B" w:rsidRDefault="00532CBD" w:rsidP="00CE4094">
            <w:pPr>
              <w:jc w:val="both"/>
              <w:rPr>
                <w:rFonts w:ascii="Century Gothic" w:hAnsi="Century Gothic" w:cs="Arial"/>
                <w:sz w:val="22"/>
                <w:szCs w:val="22"/>
              </w:rPr>
            </w:pPr>
            <w:r>
              <w:rPr>
                <w:rFonts w:ascii="Century Gothic" w:hAnsi="Century Gothic" w:cs="Arial"/>
                <w:sz w:val="22"/>
                <w:szCs w:val="22"/>
              </w:rPr>
              <w:t>Education &amp; Life Skills</w:t>
            </w:r>
          </w:p>
        </w:tc>
      </w:tr>
    </w:tbl>
    <w:p w:rsidR="00947A9A" w:rsidRDefault="00947A9A"/>
    <w:p w:rsidR="00532CBD" w:rsidRDefault="00532CBD"/>
    <w:p w:rsidR="00532CBD" w:rsidRDefault="00532CBD"/>
    <w:p w:rsidR="00532CBD" w:rsidRDefault="00532CBD"/>
    <w:p w:rsidR="00532CBD" w:rsidRDefault="00532CBD"/>
    <w:p w:rsidR="00532CBD" w:rsidRDefault="00532CBD"/>
    <w:p w:rsidR="00532CBD" w:rsidRPr="00532CBD" w:rsidRDefault="00532CBD" w:rsidP="00532CBD">
      <w:pPr>
        <w:jc w:val="both"/>
        <w:rPr>
          <w:rFonts w:ascii="Century Gothic" w:hAnsi="Century Gothic" w:cs="Arial"/>
          <w:b/>
          <w:sz w:val="22"/>
          <w:szCs w:val="22"/>
        </w:rPr>
      </w:pPr>
    </w:p>
    <w:p w:rsidR="00532CBD" w:rsidRPr="00532CBD" w:rsidRDefault="00532CBD" w:rsidP="00532CBD">
      <w:pPr>
        <w:jc w:val="both"/>
        <w:rPr>
          <w:rFonts w:ascii="Century Gothic" w:hAnsi="Century Gothic" w:cs="Arial"/>
          <w:b/>
          <w:sz w:val="22"/>
          <w:szCs w:val="22"/>
        </w:rPr>
      </w:pPr>
    </w:p>
    <w:p w:rsidR="00532CBD" w:rsidRPr="00532CBD" w:rsidRDefault="00532CBD" w:rsidP="00532CBD">
      <w:pPr>
        <w:jc w:val="center"/>
        <w:rPr>
          <w:rFonts w:ascii="Century Gothic" w:hAnsi="Century Gothic" w:cs="Arial"/>
          <w:b/>
          <w:sz w:val="22"/>
          <w:szCs w:val="22"/>
        </w:rPr>
      </w:pPr>
      <w:r w:rsidRPr="00532CBD">
        <w:rPr>
          <w:rFonts w:ascii="Century Gothic" w:hAnsi="Century Gothic" w:cs="Arial"/>
          <w:b/>
          <w:sz w:val="22"/>
          <w:szCs w:val="22"/>
        </w:rPr>
        <w:lastRenderedPageBreak/>
        <w:t>Contents</w:t>
      </w:r>
    </w:p>
    <w:p w:rsidR="00532CBD" w:rsidRPr="00532CBD" w:rsidRDefault="00532CBD" w:rsidP="00532CBD">
      <w:pPr>
        <w:jc w:val="right"/>
        <w:rPr>
          <w:rFonts w:ascii="Century Gothic" w:hAnsi="Century Gothic" w:cs="Arial"/>
          <w:b/>
          <w:sz w:val="22"/>
          <w:szCs w:val="22"/>
        </w:rPr>
      </w:pPr>
    </w:p>
    <w:p w:rsidR="00532CBD" w:rsidRPr="00532CBD" w:rsidRDefault="00532CBD" w:rsidP="00532CBD">
      <w:pPr>
        <w:jc w:val="right"/>
        <w:rPr>
          <w:rFonts w:ascii="Century Gothic" w:hAnsi="Century Gothic" w:cs="Arial"/>
          <w:b/>
          <w:sz w:val="22"/>
          <w:szCs w:val="22"/>
        </w:rPr>
      </w:pPr>
      <w:r w:rsidRPr="00532CBD">
        <w:rPr>
          <w:rFonts w:ascii="Century Gothic" w:hAnsi="Century Gothic" w:cs="Arial"/>
          <w:b/>
          <w:sz w:val="22"/>
          <w:szCs w:val="22"/>
        </w:rPr>
        <w:t>Page</w:t>
      </w:r>
    </w:p>
    <w:p w:rsidR="00532CBD" w:rsidRPr="00532CBD" w:rsidRDefault="00532CBD" w:rsidP="00532CBD">
      <w:pPr>
        <w:jc w:val="right"/>
        <w:rPr>
          <w:rFonts w:ascii="Century Gothic" w:hAnsi="Century Gothic" w:cs="Arial"/>
          <w:b/>
          <w:sz w:val="22"/>
          <w:szCs w:val="22"/>
        </w:rPr>
      </w:pPr>
    </w:p>
    <w:p w:rsidR="00532CBD" w:rsidRPr="00532CBD" w:rsidRDefault="000F70CE" w:rsidP="00532CBD">
      <w:pPr>
        <w:rPr>
          <w:rFonts w:ascii="Century Gothic" w:hAnsi="Century Gothic" w:cs="Arial"/>
          <w:sz w:val="22"/>
          <w:szCs w:val="22"/>
        </w:rPr>
      </w:pPr>
      <w:r>
        <w:rPr>
          <w:rFonts w:ascii="Century Gothic" w:hAnsi="Century Gothic" w:cs="Arial"/>
          <w:sz w:val="22"/>
          <w:szCs w:val="22"/>
        </w:rPr>
        <w:t>Introduction</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2</w:t>
      </w:r>
    </w:p>
    <w:p w:rsidR="00532CBD" w:rsidRPr="00532CBD" w:rsidRDefault="00532CBD" w:rsidP="00532CBD">
      <w:pPr>
        <w:rPr>
          <w:rFonts w:ascii="Century Gothic" w:hAnsi="Century Gothic" w:cs="Arial"/>
          <w:sz w:val="22"/>
          <w:szCs w:val="22"/>
        </w:rPr>
      </w:pPr>
    </w:p>
    <w:p w:rsidR="00532CBD" w:rsidRPr="00532CBD" w:rsidRDefault="000F70CE" w:rsidP="00532CBD">
      <w:pPr>
        <w:rPr>
          <w:rFonts w:ascii="Century Gothic" w:hAnsi="Century Gothic" w:cs="Arial"/>
          <w:sz w:val="22"/>
          <w:szCs w:val="22"/>
        </w:rPr>
      </w:pPr>
      <w:r>
        <w:rPr>
          <w:rFonts w:ascii="Century Gothic" w:hAnsi="Century Gothic" w:cs="Arial"/>
          <w:sz w:val="22"/>
          <w:szCs w:val="22"/>
        </w:rPr>
        <w:t>Our learning environment</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2</w:t>
      </w:r>
    </w:p>
    <w:p w:rsidR="00532CBD" w:rsidRPr="00532CBD" w:rsidRDefault="00532CBD" w:rsidP="00532CBD">
      <w:pPr>
        <w:rPr>
          <w:rFonts w:ascii="Century Gothic" w:hAnsi="Century Gothic" w:cs="Arial"/>
          <w:sz w:val="22"/>
          <w:szCs w:val="22"/>
        </w:rPr>
      </w:pPr>
    </w:p>
    <w:p w:rsidR="00532CBD" w:rsidRPr="00532CBD" w:rsidRDefault="000F70CE" w:rsidP="00532CBD">
      <w:pPr>
        <w:rPr>
          <w:rFonts w:ascii="Century Gothic" w:hAnsi="Century Gothic" w:cs="Arial"/>
          <w:sz w:val="22"/>
          <w:szCs w:val="22"/>
        </w:rPr>
      </w:pPr>
      <w:r>
        <w:rPr>
          <w:rFonts w:ascii="Century Gothic" w:hAnsi="Century Gothic" w:cs="Arial"/>
          <w:sz w:val="22"/>
          <w:szCs w:val="22"/>
        </w:rPr>
        <w:t>Why it should be taught</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00532CBD" w:rsidRPr="00532CBD">
        <w:rPr>
          <w:rFonts w:ascii="Century Gothic" w:hAnsi="Century Gothic" w:cs="Arial"/>
          <w:sz w:val="22"/>
          <w:szCs w:val="22"/>
        </w:rPr>
        <w:tab/>
        <w:t>3</w:t>
      </w:r>
    </w:p>
    <w:p w:rsidR="00532CBD" w:rsidRPr="00532CBD" w:rsidRDefault="00532CBD" w:rsidP="00532CBD">
      <w:pPr>
        <w:rPr>
          <w:rFonts w:ascii="Century Gothic" w:hAnsi="Century Gothic" w:cs="Arial"/>
          <w:sz w:val="22"/>
          <w:szCs w:val="22"/>
        </w:rPr>
      </w:pPr>
    </w:p>
    <w:p w:rsidR="00532CBD" w:rsidRPr="00532CBD" w:rsidRDefault="000F70CE" w:rsidP="00532CBD">
      <w:pPr>
        <w:rPr>
          <w:rFonts w:ascii="Century Gothic" w:hAnsi="Century Gothic" w:cs="Arial"/>
          <w:sz w:val="22"/>
          <w:szCs w:val="22"/>
        </w:rPr>
      </w:pPr>
      <w:r>
        <w:rPr>
          <w:rFonts w:ascii="Century Gothic" w:hAnsi="Century Gothic" w:cs="Arial"/>
          <w:sz w:val="22"/>
          <w:szCs w:val="22"/>
        </w:rPr>
        <w:t xml:space="preserve">What is PSHE? </w:t>
      </w:r>
      <w:r>
        <w:rPr>
          <w:rFonts w:ascii="Century Gothic" w:hAnsi="Century Gothic" w:cs="Arial"/>
          <w:sz w:val="22"/>
          <w:szCs w:val="22"/>
        </w:rPr>
        <w:tab/>
      </w:r>
      <w:r>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sidR="00532CBD" w:rsidRPr="00532CBD">
        <w:rPr>
          <w:rFonts w:ascii="Century Gothic" w:hAnsi="Century Gothic" w:cs="Arial"/>
          <w:sz w:val="22"/>
          <w:szCs w:val="22"/>
        </w:rPr>
        <w:tab/>
      </w:r>
      <w:r>
        <w:rPr>
          <w:rFonts w:ascii="Century Gothic" w:hAnsi="Century Gothic" w:cs="Arial"/>
          <w:sz w:val="22"/>
          <w:szCs w:val="22"/>
        </w:rPr>
        <w:t xml:space="preserve">                        3</w:t>
      </w:r>
    </w:p>
    <w:p w:rsidR="00532CBD" w:rsidRPr="00532CBD" w:rsidRDefault="00532CBD" w:rsidP="00532CBD">
      <w:pPr>
        <w:rPr>
          <w:rFonts w:ascii="Century Gothic" w:hAnsi="Century Gothic" w:cs="Arial"/>
          <w:sz w:val="22"/>
          <w:szCs w:val="22"/>
        </w:rPr>
      </w:pPr>
    </w:p>
    <w:p w:rsidR="00532CBD" w:rsidRPr="00532CBD" w:rsidRDefault="000F70CE" w:rsidP="00532CBD">
      <w:pPr>
        <w:rPr>
          <w:rFonts w:ascii="Century Gothic" w:hAnsi="Century Gothic" w:cs="Arial"/>
          <w:sz w:val="22"/>
          <w:szCs w:val="22"/>
        </w:rPr>
      </w:pPr>
      <w:r>
        <w:rPr>
          <w:rFonts w:ascii="Century Gothic" w:hAnsi="Century Gothic" w:cs="Arial"/>
          <w:sz w:val="22"/>
          <w:szCs w:val="22"/>
        </w:rPr>
        <w:t>PSHE framework; planning, delivery and assessment</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 xml:space="preserve">            3</w:t>
      </w:r>
    </w:p>
    <w:p w:rsidR="00532CBD" w:rsidRPr="00532CBD" w:rsidRDefault="00532CBD" w:rsidP="00532CBD">
      <w:pPr>
        <w:rPr>
          <w:rFonts w:ascii="Century Gothic" w:hAnsi="Century Gothic" w:cs="Arial"/>
          <w:sz w:val="22"/>
          <w:szCs w:val="22"/>
        </w:rPr>
      </w:pPr>
    </w:p>
    <w:p w:rsidR="00532CBD" w:rsidRDefault="000F70CE" w:rsidP="00532CBD">
      <w:pPr>
        <w:rPr>
          <w:rFonts w:ascii="Century Gothic" w:hAnsi="Century Gothic" w:cs="Arial"/>
          <w:sz w:val="22"/>
          <w:szCs w:val="22"/>
        </w:rPr>
      </w:pPr>
      <w:r>
        <w:rPr>
          <w:rFonts w:ascii="Century Gothic" w:hAnsi="Century Gothic" w:cs="Arial"/>
          <w:sz w:val="22"/>
          <w:szCs w:val="22"/>
        </w:rPr>
        <w:t xml:space="preserve">Who is responsible for co-ordinating the subject? </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 xml:space="preserve">                </w:t>
      </w:r>
      <w:r>
        <w:rPr>
          <w:rFonts w:ascii="Century Gothic" w:hAnsi="Century Gothic" w:cs="Arial"/>
          <w:sz w:val="22"/>
          <w:szCs w:val="22"/>
        </w:rPr>
        <w:tab/>
        <w:t>4</w:t>
      </w:r>
    </w:p>
    <w:p w:rsidR="000F70CE" w:rsidRDefault="000F70CE" w:rsidP="00532CBD">
      <w:pPr>
        <w:rPr>
          <w:rFonts w:ascii="Century Gothic" w:hAnsi="Century Gothic" w:cs="Arial"/>
          <w:sz w:val="22"/>
          <w:szCs w:val="22"/>
        </w:rPr>
      </w:pPr>
    </w:p>
    <w:p w:rsidR="000F70CE" w:rsidRDefault="000F70CE" w:rsidP="00532CBD">
      <w:pPr>
        <w:rPr>
          <w:rFonts w:ascii="Century Gothic" w:hAnsi="Century Gothic" w:cs="Arial"/>
          <w:sz w:val="22"/>
          <w:szCs w:val="22"/>
        </w:rPr>
      </w:pPr>
      <w:r>
        <w:rPr>
          <w:rFonts w:ascii="Century Gothic" w:hAnsi="Century Gothic" w:cs="Arial"/>
          <w:sz w:val="22"/>
          <w:szCs w:val="22"/>
        </w:rPr>
        <w:t xml:space="preserve">Involving parents and carers                                                                                             4 </w:t>
      </w:r>
    </w:p>
    <w:p w:rsidR="000F70CE" w:rsidRDefault="000F70CE" w:rsidP="00532CBD">
      <w:pPr>
        <w:rPr>
          <w:rFonts w:ascii="Century Gothic" w:hAnsi="Century Gothic" w:cs="Arial"/>
          <w:sz w:val="22"/>
          <w:szCs w:val="22"/>
        </w:rPr>
      </w:pPr>
    </w:p>
    <w:p w:rsidR="000F70CE" w:rsidRPr="00532CBD" w:rsidRDefault="000F70CE" w:rsidP="00532CBD">
      <w:pPr>
        <w:rPr>
          <w:rFonts w:ascii="Century Gothic" w:hAnsi="Century Gothic" w:cs="Arial"/>
          <w:sz w:val="22"/>
          <w:szCs w:val="22"/>
        </w:rPr>
      </w:pPr>
      <w:r>
        <w:rPr>
          <w:rFonts w:ascii="Century Gothic" w:hAnsi="Century Gothic" w:cs="Arial"/>
          <w:sz w:val="22"/>
          <w:szCs w:val="22"/>
        </w:rPr>
        <w:t>Monitoring, evaluation and review                                                                                   4</w:t>
      </w:r>
    </w:p>
    <w:p w:rsidR="00532CBD" w:rsidRPr="00532CBD" w:rsidRDefault="00532CBD" w:rsidP="00532CBD">
      <w:pPr>
        <w:rPr>
          <w:rFonts w:ascii="Century Gothic" w:hAnsi="Century Gothic" w:cs="Arial"/>
          <w:b/>
          <w:sz w:val="22"/>
          <w:szCs w:val="22"/>
        </w:rPr>
      </w:pPr>
    </w:p>
    <w:p w:rsidR="00532CBD" w:rsidRPr="00532CBD" w:rsidRDefault="00532CBD" w:rsidP="00532CBD">
      <w:pPr>
        <w:rPr>
          <w:rFonts w:ascii="Century Gothic" w:hAnsi="Century Gothic" w:cs="Arial"/>
          <w:b/>
          <w:sz w:val="22"/>
          <w:szCs w:val="22"/>
        </w:rPr>
      </w:pPr>
    </w:p>
    <w:p w:rsidR="00532CBD" w:rsidRPr="00532CBD" w:rsidRDefault="00532CBD" w:rsidP="00532CBD">
      <w:pPr>
        <w:rPr>
          <w:rFonts w:ascii="Century Gothic" w:hAnsi="Century Gothic" w:cs="Arial"/>
          <w:b/>
          <w:sz w:val="22"/>
          <w:szCs w:val="22"/>
        </w:rPr>
      </w:pPr>
    </w:p>
    <w:p w:rsidR="00532CBD" w:rsidRDefault="00532CBD" w:rsidP="00532CBD">
      <w:pPr>
        <w:rPr>
          <w:rFonts w:ascii="Century Gothic" w:hAnsi="Century Gothic" w:cs="Arial"/>
          <w:b/>
          <w:sz w:val="22"/>
          <w:szCs w:val="22"/>
        </w:rPr>
      </w:pPr>
      <w:r w:rsidRPr="00532CBD">
        <w:rPr>
          <w:rFonts w:ascii="Century Gothic" w:hAnsi="Century Gothic" w:cs="Arial"/>
          <w:b/>
          <w:sz w:val="22"/>
          <w:szCs w:val="22"/>
        </w:rPr>
        <w:t>Introduction</w:t>
      </w:r>
    </w:p>
    <w:p w:rsidR="00CB6540" w:rsidRPr="00532CBD" w:rsidRDefault="00CB6540" w:rsidP="00532CBD">
      <w:pPr>
        <w:rPr>
          <w:rFonts w:ascii="Century Gothic" w:hAnsi="Century Gothic" w:cs="Arial"/>
          <w:b/>
          <w:sz w:val="22"/>
          <w:szCs w:val="22"/>
        </w:rPr>
      </w:pP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 xml:space="preserve">At David Lewis, young people’s wellbeing, happiness and safety are our first priority, and Personal Social, Health Education (PSHE) are the key vehicle through which we share this with our students. </w:t>
      </w:r>
      <w:r w:rsidR="001416B3">
        <w:rPr>
          <w:rFonts w:ascii="Century Gothic" w:eastAsia="Calibri" w:hAnsi="Century Gothic"/>
          <w:kern w:val="0"/>
          <w:sz w:val="20"/>
        </w:rPr>
        <w:t>Through the delivery of high quality PSHE lessons planned through consultation with PSHE association and their framework, at David Lewis we aim to allow all students the opportunity to succeed in the development of key skills and awareness of themselves and the wider world. At David Lewis we focus on ensuring all l</w:t>
      </w:r>
      <w:r w:rsidRPr="00CB6540">
        <w:rPr>
          <w:rFonts w:ascii="Century Gothic" w:eastAsia="Calibri" w:hAnsi="Century Gothic"/>
          <w:kern w:val="0"/>
          <w:sz w:val="20"/>
        </w:rPr>
        <w:t xml:space="preserve">essons </w:t>
      </w:r>
      <w:r w:rsidR="00D107E3">
        <w:rPr>
          <w:rFonts w:ascii="Century Gothic" w:eastAsia="Calibri" w:hAnsi="Century Gothic"/>
          <w:kern w:val="0"/>
          <w:sz w:val="20"/>
        </w:rPr>
        <w:t>are individualised and are</w:t>
      </w:r>
      <w:r w:rsidRPr="00CB6540">
        <w:rPr>
          <w:rFonts w:ascii="Century Gothic" w:eastAsia="Calibri" w:hAnsi="Century Gothic"/>
          <w:kern w:val="0"/>
          <w:sz w:val="20"/>
        </w:rPr>
        <w:t xml:space="preserve"> appropriate for all our learners</w:t>
      </w:r>
      <w:r w:rsidR="00D107E3">
        <w:rPr>
          <w:rFonts w:ascii="Century Gothic" w:eastAsia="Calibri" w:hAnsi="Century Gothic"/>
          <w:kern w:val="0"/>
          <w:sz w:val="20"/>
        </w:rPr>
        <w:t xml:space="preserve"> with PSHE taking this same approach</w:t>
      </w:r>
      <w:r w:rsidRPr="00CB6540">
        <w:rPr>
          <w:rFonts w:ascii="Century Gothic" w:eastAsia="Calibri" w:hAnsi="Century Gothic"/>
          <w:kern w:val="0"/>
          <w:sz w:val="20"/>
        </w:rPr>
        <w:t>.</w:t>
      </w:r>
    </w:p>
    <w:p w:rsidR="00CB6540" w:rsidRDefault="001416B3" w:rsidP="00CB6540">
      <w:pPr>
        <w:spacing w:after="160" w:line="259" w:lineRule="auto"/>
        <w:rPr>
          <w:rFonts w:ascii="Century Gothic" w:eastAsia="Calibri" w:hAnsi="Century Gothic"/>
          <w:kern w:val="0"/>
          <w:sz w:val="20"/>
        </w:rPr>
      </w:pPr>
      <w:r>
        <w:rPr>
          <w:rFonts w:ascii="Century Gothic" w:eastAsia="Calibri" w:hAnsi="Century Gothic"/>
          <w:kern w:val="0"/>
          <w:sz w:val="20"/>
        </w:rPr>
        <w:t>At David Lewis we</w:t>
      </w:r>
      <w:r w:rsidR="00CB6540" w:rsidRPr="00CB6540">
        <w:rPr>
          <w:rFonts w:ascii="Century Gothic" w:eastAsia="Calibri" w:hAnsi="Century Gothic"/>
          <w:kern w:val="0"/>
          <w:sz w:val="20"/>
        </w:rPr>
        <w:t xml:space="preserve"> regard PSHE as an important, integral component of the whole curriculum; it is central to our approach and at the core of our ethos. Our PSHE curriculum is broad and balanced, ensuring that it:  Promotes the spiritual, moral, cultural, mental and physical development of our young people and of society. Prepares our children for the opportunities, responsibilities and experiences they already face and for adult life. Provides information about keeping healthy and safe, emotionally and physically. Encourages our students to understand how all actions have consequences and how they can make informed choices to help themselves, others and the environment. </w:t>
      </w:r>
    </w:p>
    <w:p w:rsidR="00D107E3" w:rsidRPr="00D107E3" w:rsidRDefault="00D107E3" w:rsidP="00CB6540">
      <w:pPr>
        <w:spacing w:after="160" w:line="259" w:lineRule="auto"/>
        <w:rPr>
          <w:rFonts w:ascii="Century Gothic" w:eastAsia="Calibri" w:hAnsi="Century Gothic"/>
          <w:b/>
          <w:kern w:val="0"/>
          <w:sz w:val="20"/>
        </w:rPr>
      </w:pPr>
      <w:r w:rsidRPr="00D107E3">
        <w:rPr>
          <w:rFonts w:ascii="Century Gothic" w:eastAsia="Calibri" w:hAnsi="Century Gothic"/>
          <w:b/>
          <w:kern w:val="0"/>
          <w:sz w:val="20"/>
        </w:rPr>
        <w:t>Our Learning environment</w:t>
      </w:r>
    </w:p>
    <w:p w:rsidR="00D107E3" w:rsidRDefault="00D107E3" w:rsidP="00CB6540">
      <w:pPr>
        <w:spacing w:after="160" w:line="259" w:lineRule="auto"/>
        <w:rPr>
          <w:rFonts w:ascii="Century Gothic" w:eastAsia="Calibri" w:hAnsi="Century Gothic"/>
          <w:kern w:val="0"/>
          <w:sz w:val="20"/>
        </w:rPr>
      </w:pPr>
      <w:r>
        <w:rPr>
          <w:rFonts w:ascii="Century Gothic" w:eastAsia="Calibri" w:hAnsi="Century Gothic"/>
          <w:kern w:val="0"/>
          <w:sz w:val="20"/>
        </w:rPr>
        <w:t>At David Lewis we thrive on providing a safe and supportive learning environment for all of our students to allow students to access valuable support and guidance in correspo</w:t>
      </w:r>
      <w:r w:rsidR="001F1896">
        <w:rPr>
          <w:rFonts w:ascii="Century Gothic" w:eastAsia="Calibri" w:hAnsi="Century Gothic"/>
          <w:kern w:val="0"/>
          <w:sz w:val="20"/>
        </w:rPr>
        <w:t>ndence to our Safeguarding and Child P</w:t>
      </w:r>
      <w:r>
        <w:rPr>
          <w:rFonts w:ascii="Century Gothic" w:eastAsia="Calibri" w:hAnsi="Century Gothic"/>
          <w:kern w:val="0"/>
          <w:sz w:val="20"/>
        </w:rPr>
        <w:t xml:space="preserve">rotection policy. </w:t>
      </w:r>
    </w:p>
    <w:p w:rsidR="0092034C" w:rsidRDefault="00D107E3" w:rsidP="00D107E3">
      <w:pPr>
        <w:tabs>
          <w:tab w:val="left" w:pos="6240"/>
        </w:tabs>
        <w:spacing w:after="160" w:line="259" w:lineRule="auto"/>
        <w:rPr>
          <w:rFonts w:ascii="Century Gothic" w:eastAsia="Calibri" w:hAnsi="Century Gothic"/>
          <w:kern w:val="0"/>
          <w:sz w:val="20"/>
        </w:rPr>
      </w:pPr>
      <w:r>
        <w:rPr>
          <w:rFonts w:ascii="Century Gothic" w:eastAsia="Calibri" w:hAnsi="Century Gothic"/>
          <w:kern w:val="0"/>
          <w:sz w:val="20"/>
        </w:rPr>
        <w:t xml:space="preserve">When necessary we ensure that students who may indicate that they are vulnerable or at risk the appropriate support is given through our trained PSHE staff or safeguarding team. </w:t>
      </w:r>
    </w:p>
    <w:p w:rsidR="00D107E3" w:rsidRPr="00D107E3" w:rsidRDefault="0092034C" w:rsidP="00D107E3">
      <w:pPr>
        <w:tabs>
          <w:tab w:val="left" w:pos="6240"/>
        </w:tabs>
        <w:spacing w:after="160" w:line="259" w:lineRule="auto"/>
        <w:rPr>
          <w:rFonts w:ascii="Century Gothic" w:eastAsia="Calibri" w:hAnsi="Century Gothic"/>
          <w:kern w:val="0"/>
          <w:sz w:val="20"/>
        </w:rPr>
      </w:pPr>
      <w:r>
        <w:rPr>
          <w:rFonts w:ascii="Century Gothic" w:eastAsia="Calibri" w:hAnsi="Century Gothic"/>
          <w:kern w:val="0"/>
          <w:sz w:val="20"/>
        </w:rPr>
        <w:t>At David Lewis we promote the needs and interest of all pupils, irrespective of their gender identity, age, culture, ability or personal circumstances by allowing all student</w:t>
      </w:r>
      <w:r w:rsidR="001F1896">
        <w:rPr>
          <w:rFonts w:ascii="Century Gothic" w:eastAsia="Calibri" w:hAnsi="Century Gothic"/>
          <w:kern w:val="0"/>
          <w:sz w:val="20"/>
        </w:rPr>
        <w:t>s</w:t>
      </w:r>
      <w:r>
        <w:rPr>
          <w:rFonts w:ascii="Century Gothic" w:eastAsia="Calibri" w:hAnsi="Century Gothic"/>
          <w:kern w:val="0"/>
          <w:sz w:val="20"/>
        </w:rPr>
        <w:t xml:space="preserve"> the opportunity to a broad and balanced curriculum with the delivery of PSHE lessons following the PSHE SEND framework with reference to the PSHE framework when applicable. The </w:t>
      </w:r>
      <w:r>
        <w:rPr>
          <w:rFonts w:ascii="Century Gothic" w:eastAsia="Calibri" w:hAnsi="Century Gothic"/>
          <w:kern w:val="0"/>
          <w:sz w:val="20"/>
        </w:rPr>
        <w:lastRenderedPageBreak/>
        <w:t xml:space="preserve">teaching and delivery of the PSHE curriculum will take into consideration the previously mentioned factors to ensure that lessons are appropriate, individualised and meaningful for all students and where necessary 1:1 sessions will be provided to support the successful delivery of timely PSHE knowledge. </w:t>
      </w:r>
    </w:p>
    <w:p w:rsidR="00CB6540" w:rsidRPr="00CB6540"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Why it should be taught</w:t>
      </w:r>
    </w:p>
    <w:p w:rsidR="00CB6540" w:rsidRPr="00CB6540" w:rsidRDefault="00CB6540" w:rsidP="00CB6540">
      <w:p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Young People</w:t>
      </w:r>
      <w:r w:rsidR="001C065F">
        <w:rPr>
          <w:rFonts w:ascii="Century Gothic" w:eastAsia="Calibri" w:hAnsi="Century Gothic"/>
          <w:bCs/>
          <w:kern w:val="0"/>
          <w:sz w:val="20"/>
        </w:rPr>
        <w:t>’s</w:t>
      </w:r>
      <w:r w:rsidRPr="00CB6540">
        <w:rPr>
          <w:rFonts w:ascii="Century Gothic" w:eastAsia="Calibri" w:hAnsi="Century Gothic"/>
          <w:bCs/>
          <w:kern w:val="0"/>
          <w:sz w:val="20"/>
        </w:rPr>
        <w:t xml:space="preserve"> attitudes to themselves and each other must be healthy if effective learning is to take place.  The emphasis is on encouraging individual responsibility, awareness and informed decision making to promote healthy lifestyles. </w:t>
      </w:r>
    </w:p>
    <w:p w:rsidR="00CB6540" w:rsidRPr="00CB6540" w:rsidRDefault="00CB6540" w:rsidP="00CB6540">
      <w:pPr>
        <w:spacing w:after="160" w:line="259" w:lineRule="auto"/>
        <w:rPr>
          <w:rFonts w:ascii="Century Gothic" w:eastAsia="Calibri" w:hAnsi="Century Gothic"/>
          <w:bCs/>
          <w:kern w:val="0"/>
          <w:sz w:val="20"/>
        </w:rPr>
      </w:pPr>
      <w:r w:rsidRPr="00CB6540">
        <w:rPr>
          <w:rFonts w:ascii="Century Gothic" w:eastAsia="Calibri" w:hAnsi="Century Gothic"/>
          <w:bCs/>
          <w:kern w:val="0"/>
          <w:sz w:val="20"/>
        </w:rPr>
        <w:t xml:space="preserve">Our aims for all </w:t>
      </w:r>
      <w:r w:rsidR="001F1896">
        <w:rPr>
          <w:rFonts w:ascii="Century Gothic" w:eastAsia="Calibri" w:hAnsi="Century Gothic"/>
          <w:bCs/>
          <w:kern w:val="0"/>
          <w:sz w:val="20"/>
        </w:rPr>
        <w:t>c</w:t>
      </w:r>
      <w:r w:rsidR="00221F12">
        <w:rPr>
          <w:rFonts w:ascii="Century Gothic" w:eastAsia="Calibri" w:hAnsi="Century Gothic"/>
          <w:bCs/>
          <w:kern w:val="0"/>
          <w:sz w:val="20"/>
        </w:rPr>
        <w:t xml:space="preserve">hildren and </w:t>
      </w:r>
      <w:r w:rsidRPr="00CB6540">
        <w:rPr>
          <w:rFonts w:ascii="Century Gothic" w:eastAsia="Calibri" w:hAnsi="Century Gothic"/>
          <w:bCs/>
          <w:kern w:val="0"/>
          <w:sz w:val="20"/>
        </w:rPr>
        <w:t>young people are that:</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They should be safe, secure and happy in school and at home or in their community</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They have equal access to the curriculum, regardless of ability, gender, race or religion</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They develop an appreciation of the importance of responsible behaviour, courtesy and consideration of others</w:t>
      </w:r>
    </w:p>
    <w:p w:rsidR="00CB6540" w:rsidRPr="00CB6540" w:rsidRDefault="00CB6540" w:rsidP="00CB6540">
      <w:pPr>
        <w:numPr>
          <w:ilvl w:val="0"/>
          <w:numId w:val="9"/>
        </w:numPr>
        <w:spacing w:after="160" w:line="259" w:lineRule="auto"/>
        <w:contextualSpacing/>
        <w:rPr>
          <w:rFonts w:ascii="Century Gothic" w:eastAsia="Calibri" w:hAnsi="Century Gothic"/>
          <w:bCs/>
          <w:kern w:val="0"/>
          <w:sz w:val="20"/>
        </w:rPr>
      </w:pPr>
      <w:r w:rsidRPr="00CB6540">
        <w:rPr>
          <w:rFonts w:ascii="Century Gothic" w:eastAsia="Calibri" w:hAnsi="Century Gothic"/>
          <w:bCs/>
          <w:kern w:val="0"/>
          <w:sz w:val="20"/>
        </w:rPr>
        <w:t>And that young people’s spiritual, moral, social and cultural development is promoted to prepare them to become valued members of an ever-changing, multi-cultural society</w:t>
      </w:r>
    </w:p>
    <w:p w:rsidR="001F1896" w:rsidRDefault="001F1896" w:rsidP="00CB6540">
      <w:pPr>
        <w:spacing w:after="160" w:line="259" w:lineRule="auto"/>
        <w:rPr>
          <w:rFonts w:ascii="Century Gothic" w:eastAsia="Calibri" w:hAnsi="Century Gothic"/>
          <w:b/>
          <w:bCs/>
          <w:kern w:val="0"/>
          <w:sz w:val="20"/>
        </w:rPr>
      </w:pP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b/>
          <w:bCs/>
          <w:kern w:val="0"/>
          <w:sz w:val="20"/>
        </w:rPr>
        <w:t>What is PSHE?</w:t>
      </w:r>
    </w:p>
    <w:p w:rsidR="00CB6540" w:rsidRPr="00CB6540" w:rsidRDefault="00CB6540" w:rsidP="00CB6540">
      <w:pPr>
        <w:spacing w:after="160" w:line="259" w:lineRule="auto"/>
        <w:rPr>
          <w:rFonts w:ascii="Century Gothic" w:eastAsia="Calibri" w:hAnsi="Century Gothic"/>
          <w:kern w:val="0"/>
          <w:sz w:val="20"/>
        </w:rPr>
      </w:pPr>
      <w:r w:rsidRPr="00CB6540">
        <w:rPr>
          <w:rFonts w:ascii="Century Gothic" w:eastAsia="Calibri" w:hAnsi="Century Gothic"/>
          <w:kern w:val="0"/>
          <w:sz w:val="20"/>
        </w:rPr>
        <w:t>Personal, social and health education (PSHE) helps to give children and young people the knowledge, skills and understanding they need to lead confident, healthy and independent lives.  It aims to help them understand how they are developing personally and socially, tackling many of the moral, social and cultural issues that are part of growing up.  It offers learning opportunities across and beyond the curriculum, in individual lessons as well as in groups.</w:t>
      </w:r>
    </w:p>
    <w:p w:rsidR="00CB6540" w:rsidRPr="00CB6540" w:rsidRDefault="00CB6540" w:rsidP="00CB6540">
      <w:pPr>
        <w:rPr>
          <w:rFonts w:ascii="Century Gothic" w:eastAsia="Calibri" w:hAnsi="Century Gothic"/>
          <w:kern w:val="0"/>
          <w:sz w:val="20"/>
        </w:rPr>
      </w:pPr>
    </w:p>
    <w:p w:rsidR="001C065F"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PSHE Framework</w:t>
      </w:r>
      <w:r w:rsidR="002A13C4">
        <w:rPr>
          <w:rFonts w:ascii="Century Gothic" w:eastAsia="Calibri" w:hAnsi="Century Gothic"/>
          <w:b/>
          <w:bCs/>
          <w:kern w:val="0"/>
          <w:sz w:val="20"/>
        </w:rPr>
        <w:t xml:space="preserve">; planning, delivery and assessment  </w:t>
      </w:r>
    </w:p>
    <w:p w:rsidR="00CB6540" w:rsidRDefault="001C065F" w:rsidP="00CB6540">
      <w:pPr>
        <w:spacing w:after="160" w:line="259" w:lineRule="auto"/>
        <w:rPr>
          <w:rFonts w:ascii="Century Gothic" w:eastAsia="Calibri" w:hAnsi="Century Gothic"/>
          <w:bCs/>
          <w:kern w:val="0"/>
          <w:sz w:val="20"/>
        </w:rPr>
      </w:pPr>
      <w:r>
        <w:rPr>
          <w:rFonts w:ascii="Century Gothic" w:eastAsia="Calibri" w:hAnsi="Century Gothic"/>
          <w:bCs/>
          <w:kern w:val="0"/>
          <w:sz w:val="20"/>
        </w:rPr>
        <w:t>At David Lewis we will ensure all students have access to a broad and balanced curriculum and delivery of PSHE by following and adapting the PSHE Associations programme of study which identifies key concepts and skills to be taught through PSHE education</w:t>
      </w:r>
      <w:r w:rsidR="002A13C4">
        <w:rPr>
          <w:rFonts w:ascii="Century Gothic" w:eastAsia="Calibri" w:hAnsi="Century Gothic"/>
          <w:bCs/>
          <w:kern w:val="0"/>
          <w:sz w:val="20"/>
        </w:rPr>
        <w:t xml:space="preserve"> as well as making reference to Department of Education guidance and statutory requirements</w:t>
      </w:r>
      <w:r>
        <w:rPr>
          <w:rFonts w:ascii="Century Gothic" w:eastAsia="Calibri" w:hAnsi="Century Gothic"/>
          <w:bCs/>
          <w:kern w:val="0"/>
          <w:sz w:val="20"/>
        </w:rPr>
        <w:t xml:space="preserve">. These are also further explored and developed to ensure all students have a good understanding of them and the world they live in making real life connections between their learning and their current or future ‘real life’ experiences. </w:t>
      </w:r>
    </w:p>
    <w:p w:rsidR="001C065F" w:rsidRPr="00CB6540" w:rsidRDefault="001C065F" w:rsidP="00CB6540">
      <w:pPr>
        <w:spacing w:after="160" w:line="259" w:lineRule="auto"/>
        <w:rPr>
          <w:rFonts w:ascii="Century Gothic" w:eastAsia="Calibri" w:hAnsi="Century Gothic"/>
          <w:b/>
          <w:bCs/>
          <w:kern w:val="0"/>
          <w:sz w:val="20"/>
        </w:rPr>
      </w:pPr>
      <w:r>
        <w:rPr>
          <w:rFonts w:ascii="Century Gothic" w:eastAsia="Calibri" w:hAnsi="Century Gothic"/>
          <w:bCs/>
          <w:kern w:val="0"/>
          <w:sz w:val="20"/>
        </w:rPr>
        <w:t xml:space="preserve">During their education at David Lewis, students will develop the knowledge and skill in the following </w:t>
      </w:r>
      <w:r w:rsidR="00A324F7">
        <w:rPr>
          <w:rFonts w:ascii="Century Gothic" w:eastAsia="Calibri" w:hAnsi="Century Gothic"/>
          <w:bCs/>
          <w:kern w:val="0"/>
          <w:sz w:val="20"/>
        </w:rPr>
        <w:t>sections</w:t>
      </w:r>
      <w:r>
        <w:rPr>
          <w:rFonts w:ascii="Century Gothic" w:eastAsia="Calibri" w:hAnsi="Century Gothic"/>
          <w:bCs/>
          <w:kern w:val="0"/>
          <w:sz w:val="20"/>
        </w:rPr>
        <w:t>:</w:t>
      </w:r>
    </w:p>
    <w:p w:rsidR="00CB6540" w:rsidRDefault="00A324F7" w:rsidP="00CB6540">
      <w:pPr>
        <w:numPr>
          <w:ilvl w:val="0"/>
          <w:numId w:val="8"/>
        </w:numPr>
        <w:spacing w:after="160" w:line="259" w:lineRule="auto"/>
        <w:rPr>
          <w:rFonts w:ascii="Century Gothic" w:eastAsia="Calibri" w:hAnsi="Century Gothic"/>
          <w:bCs/>
          <w:kern w:val="0"/>
          <w:sz w:val="20"/>
        </w:rPr>
      </w:pPr>
      <w:r>
        <w:rPr>
          <w:rFonts w:ascii="Century Gothic" w:eastAsia="Calibri" w:hAnsi="Century Gothic"/>
          <w:bCs/>
          <w:kern w:val="0"/>
          <w:sz w:val="20"/>
        </w:rPr>
        <w:t>Self-awareness (Me, who I am, my likes, dislikes, strengths and interests)</w:t>
      </w:r>
    </w:p>
    <w:p w:rsidR="00A324F7" w:rsidRDefault="00A324F7" w:rsidP="00CB6540">
      <w:pPr>
        <w:numPr>
          <w:ilvl w:val="0"/>
          <w:numId w:val="8"/>
        </w:numPr>
        <w:spacing w:after="160" w:line="259" w:lineRule="auto"/>
        <w:rPr>
          <w:rFonts w:ascii="Century Gothic" w:eastAsia="Calibri" w:hAnsi="Century Gothic"/>
          <w:bCs/>
          <w:kern w:val="0"/>
          <w:sz w:val="20"/>
        </w:rPr>
      </w:pPr>
      <w:r>
        <w:rPr>
          <w:rFonts w:ascii="Century Gothic" w:eastAsia="Calibri" w:hAnsi="Century Gothic"/>
          <w:bCs/>
          <w:kern w:val="0"/>
          <w:sz w:val="20"/>
        </w:rPr>
        <w:t>Self-care, support and safety (Looking after mysel</w:t>
      </w:r>
      <w:r w:rsidR="001F1896">
        <w:rPr>
          <w:rFonts w:ascii="Century Gothic" w:eastAsia="Calibri" w:hAnsi="Century Gothic"/>
          <w:bCs/>
          <w:kern w:val="0"/>
          <w:sz w:val="20"/>
        </w:rPr>
        <w:t>f and keeping safe; aspects of Relationships and S</w:t>
      </w:r>
      <w:r>
        <w:rPr>
          <w:rFonts w:ascii="Century Gothic" w:eastAsia="Calibri" w:hAnsi="Century Gothic"/>
          <w:bCs/>
          <w:kern w:val="0"/>
          <w:sz w:val="20"/>
        </w:rPr>
        <w:t>ex education)</w:t>
      </w:r>
    </w:p>
    <w:p w:rsidR="00A324F7" w:rsidRDefault="00A324F7" w:rsidP="00CB6540">
      <w:pPr>
        <w:numPr>
          <w:ilvl w:val="0"/>
          <w:numId w:val="8"/>
        </w:numPr>
        <w:spacing w:after="160" w:line="259" w:lineRule="auto"/>
        <w:rPr>
          <w:rFonts w:ascii="Century Gothic" w:eastAsia="Calibri" w:hAnsi="Century Gothic"/>
          <w:bCs/>
          <w:kern w:val="0"/>
          <w:sz w:val="20"/>
        </w:rPr>
      </w:pPr>
      <w:r>
        <w:rPr>
          <w:rFonts w:ascii="Century Gothic" w:eastAsia="Calibri" w:hAnsi="Century Gothic"/>
          <w:bCs/>
          <w:kern w:val="0"/>
          <w:sz w:val="20"/>
        </w:rPr>
        <w:t>Managing feelings (Understanding feelings, and that how I feel and how others feel affects choices and behaviours; aspects of Relationships and Sex education)</w:t>
      </w:r>
    </w:p>
    <w:p w:rsidR="00A324F7" w:rsidRDefault="00A324F7" w:rsidP="00CB6540">
      <w:pPr>
        <w:numPr>
          <w:ilvl w:val="0"/>
          <w:numId w:val="8"/>
        </w:numPr>
        <w:spacing w:after="160" w:line="259" w:lineRule="auto"/>
        <w:rPr>
          <w:rFonts w:ascii="Century Gothic" w:eastAsia="Calibri" w:hAnsi="Century Gothic"/>
          <w:bCs/>
          <w:kern w:val="0"/>
          <w:sz w:val="20"/>
        </w:rPr>
      </w:pPr>
      <w:r>
        <w:rPr>
          <w:rFonts w:ascii="Century Gothic" w:eastAsia="Calibri" w:hAnsi="Century Gothic"/>
          <w:bCs/>
          <w:kern w:val="0"/>
          <w:sz w:val="20"/>
        </w:rPr>
        <w:t>Changing and growing (How I and others are changing; new opportunities and responsibilities; aspects of Relationships and Sex Education)</w:t>
      </w:r>
    </w:p>
    <w:p w:rsidR="00A324F7" w:rsidRDefault="00A324F7" w:rsidP="00CB6540">
      <w:pPr>
        <w:numPr>
          <w:ilvl w:val="0"/>
          <w:numId w:val="8"/>
        </w:numPr>
        <w:spacing w:after="160" w:line="259" w:lineRule="auto"/>
        <w:rPr>
          <w:rFonts w:ascii="Century Gothic" w:eastAsia="Calibri" w:hAnsi="Century Gothic"/>
          <w:bCs/>
          <w:kern w:val="0"/>
          <w:sz w:val="20"/>
        </w:rPr>
      </w:pPr>
      <w:r>
        <w:rPr>
          <w:rFonts w:ascii="Century Gothic" w:eastAsia="Calibri" w:hAnsi="Century Gothic"/>
          <w:bCs/>
          <w:kern w:val="0"/>
          <w:sz w:val="20"/>
        </w:rPr>
        <w:t>Healthy lifestyles (Being and keeping healthy, physically and mentally)</w:t>
      </w:r>
    </w:p>
    <w:p w:rsidR="00A324F7" w:rsidRPr="00CB6540" w:rsidRDefault="00A324F7" w:rsidP="00CB6540">
      <w:pPr>
        <w:numPr>
          <w:ilvl w:val="0"/>
          <w:numId w:val="8"/>
        </w:numPr>
        <w:spacing w:after="160" w:line="259" w:lineRule="auto"/>
        <w:rPr>
          <w:rFonts w:ascii="Century Gothic" w:eastAsia="Calibri" w:hAnsi="Century Gothic"/>
          <w:bCs/>
          <w:kern w:val="0"/>
          <w:sz w:val="20"/>
        </w:rPr>
      </w:pPr>
      <w:r>
        <w:rPr>
          <w:rFonts w:ascii="Century Gothic" w:eastAsia="Calibri" w:hAnsi="Century Gothic"/>
          <w:bCs/>
          <w:kern w:val="0"/>
          <w:sz w:val="20"/>
        </w:rPr>
        <w:lastRenderedPageBreak/>
        <w:t>The world I live in (Living confidently in the wider world)</w:t>
      </w:r>
    </w:p>
    <w:p w:rsidR="00CB6540" w:rsidRPr="00C7619E" w:rsidRDefault="00C7619E" w:rsidP="00CB6540">
      <w:pPr>
        <w:spacing w:after="160" w:line="259" w:lineRule="auto"/>
        <w:rPr>
          <w:rFonts w:ascii="Century Gothic" w:eastAsia="Calibri" w:hAnsi="Century Gothic"/>
          <w:kern w:val="0"/>
          <w:sz w:val="20"/>
          <w:szCs w:val="22"/>
        </w:rPr>
      </w:pPr>
      <w:r>
        <w:rPr>
          <w:rFonts w:ascii="Century Gothic" w:eastAsia="Calibri" w:hAnsi="Century Gothic"/>
          <w:kern w:val="0"/>
          <w:sz w:val="20"/>
          <w:szCs w:val="22"/>
        </w:rPr>
        <w:t xml:space="preserve">The PSHE curriculum at David Lewis is taught through a ‘spiral programme’ where topics have been organised into a series of reoccurring yearly themes to allow for students to experience each year with the level of demand increasing </w:t>
      </w:r>
      <w:r w:rsidR="00370054">
        <w:rPr>
          <w:rFonts w:ascii="Century Gothic" w:eastAsia="Calibri" w:hAnsi="Century Gothic"/>
          <w:kern w:val="0"/>
          <w:sz w:val="20"/>
          <w:szCs w:val="22"/>
        </w:rPr>
        <w:t xml:space="preserve">ensuring that the topics in PSHE are embedded effectively. </w:t>
      </w:r>
      <w:r>
        <w:rPr>
          <w:rFonts w:ascii="Century Gothic" w:eastAsia="Calibri" w:hAnsi="Century Gothic"/>
          <w:kern w:val="0"/>
          <w:sz w:val="20"/>
          <w:szCs w:val="22"/>
        </w:rPr>
        <w:t>At David Lewis we allocate 1 hour o</w:t>
      </w:r>
      <w:r w:rsidR="001F1896">
        <w:rPr>
          <w:rFonts w:ascii="Century Gothic" w:eastAsia="Calibri" w:hAnsi="Century Gothic"/>
          <w:kern w:val="0"/>
          <w:sz w:val="20"/>
          <w:szCs w:val="22"/>
        </w:rPr>
        <w:t>f PSHE per week to each student</w:t>
      </w:r>
      <w:r>
        <w:rPr>
          <w:rFonts w:ascii="Century Gothic" w:eastAsia="Calibri" w:hAnsi="Century Gothic"/>
          <w:kern w:val="0"/>
          <w:sz w:val="20"/>
          <w:szCs w:val="22"/>
        </w:rPr>
        <w:t xml:space="preserve"> to ensure a broad curriculum is delivered</w:t>
      </w:r>
      <w:r w:rsidR="002A13C4">
        <w:rPr>
          <w:rFonts w:ascii="Century Gothic" w:eastAsia="Calibri" w:hAnsi="Century Gothic"/>
          <w:kern w:val="0"/>
          <w:sz w:val="20"/>
          <w:szCs w:val="22"/>
        </w:rPr>
        <w:t xml:space="preserve"> with students being given the opportunity to work individually, in groups or as a whole class on a range of skills and activities</w:t>
      </w:r>
      <w:r>
        <w:rPr>
          <w:rFonts w:ascii="Century Gothic" w:eastAsia="Calibri" w:hAnsi="Century Gothic"/>
          <w:kern w:val="0"/>
          <w:sz w:val="20"/>
          <w:szCs w:val="22"/>
        </w:rPr>
        <w:t xml:space="preserve">. Our provision is further enriched through the delivery of many spiritual, moral, social and culture topics throughout our assembly sessions where students develop their skills and have relevant tasks to complete in these areas.  </w:t>
      </w:r>
    </w:p>
    <w:p w:rsidR="00CB6540" w:rsidRDefault="00370054" w:rsidP="00CB6540">
      <w:pPr>
        <w:spacing w:after="160" w:line="259" w:lineRule="auto"/>
        <w:rPr>
          <w:rFonts w:ascii="Century Gothic" w:eastAsia="Calibri" w:hAnsi="Century Gothic"/>
          <w:kern w:val="0"/>
          <w:sz w:val="20"/>
        </w:rPr>
      </w:pPr>
      <w:r>
        <w:rPr>
          <w:rFonts w:ascii="Century Gothic" w:eastAsia="Calibri" w:hAnsi="Century Gothic"/>
          <w:kern w:val="0"/>
          <w:sz w:val="20"/>
        </w:rPr>
        <w:t xml:space="preserve">The assessment of progress made by students through their PSHE curriculum will follow the ‘Evidence for Learning’ programme which is used for all students across all subject areas. Through this programme teachers will be able to set relevant targets for their students and provide evidence of how they are developing these skills through-out school life. </w:t>
      </w:r>
    </w:p>
    <w:p w:rsidR="00937304" w:rsidRPr="00CB6540" w:rsidRDefault="00937304" w:rsidP="00CB6540">
      <w:pPr>
        <w:spacing w:after="160" w:line="259" w:lineRule="auto"/>
        <w:rPr>
          <w:rFonts w:ascii="Century Gothic" w:eastAsia="Calibri" w:hAnsi="Century Gothic"/>
          <w:kern w:val="0"/>
          <w:sz w:val="20"/>
        </w:rPr>
      </w:pPr>
      <w:r>
        <w:rPr>
          <w:rFonts w:ascii="Century Gothic" w:eastAsia="Calibri" w:hAnsi="Century Gothic"/>
          <w:kern w:val="0"/>
          <w:sz w:val="20"/>
        </w:rPr>
        <w:t>When responding to pupils questions</w:t>
      </w:r>
      <w:r w:rsidR="001F1896">
        <w:rPr>
          <w:rFonts w:ascii="Century Gothic" w:eastAsia="Calibri" w:hAnsi="Century Gothic"/>
          <w:kern w:val="0"/>
          <w:sz w:val="20"/>
        </w:rPr>
        <w:t>,</w:t>
      </w:r>
      <w:r>
        <w:rPr>
          <w:rFonts w:ascii="Century Gothic" w:eastAsia="Calibri" w:hAnsi="Century Gothic"/>
          <w:kern w:val="0"/>
          <w:sz w:val="20"/>
        </w:rPr>
        <w:t xml:space="preserve"> staff are able to </w:t>
      </w:r>
      <w:r w:rsidR="000A1E11">
        <w:rPr>
          <w:rFonts w:ascii="Century Gothic" w:eastAsia="Calibri" w:hAnsi="Century Gothic"/>
          <w:kern w:val="0"/>
          <w:sz w:val="20"/>
        </w:rPr>
        <w:t xml:space="preserve">take their time to give an answer which will build on relevant prior knowledge and readiness to ensure the answer given is suitable and safe. Students will also have opportunities to regularly speak with familiar members of staff to raise their concerns in a private matter. If any safeguarding concerns are raised through questions then the safeguarding policy will be followed at David Lewis School. </w:t>
      </w:r>
    </w:p>
    <w:p w:rsidR="00CB6540" w:rsidRPr="00CB6540" w:rsidRDefault="00CB6540" w:rsidP="00CB6540">
      <w:pPr>
        <w:spacing w:after="160" w:line="259" w:lineRule="auto"/>
        <w:rPr>
          <w:rFonts w:ascii="Century Gothic" w:eastAsia="Calibri" w:hAnsi="Century Gothic"/>
          <w:b/>
          <w:bCs/>
          <w:kern w:val="0"/>
          <w:sz w:val="20"/>
        </w:rPr>
      </w:pPr>
      <w:r w:rsidRPr="00CB6540">
        <w:rPr>
          <w:rFonts w:ascii="Century Gothic" w:eastAsia="Calibri" w:hAnsi="Century Gothic"/>
          <w:b/>
          <w:bCs/>
          <w:kern w:val="0"/>
          <w:sz w:val="20"/>
        </w:rPr>
        <w:t>Who is responsible for co-ordinating the subject?</w:t>
      </w:r>
    </w:p>
    <w:p w:rsidR="00CB6540" w:rsidRDefault="00461B16" w:rsidP="00CB6540">
      <w:pPr>
        <w:spacing w:after="160" w:line="259" w:lineRule="auto"/>
        <w:rPr>
          <w:rFonts w:ascii="Century Gothic" w:eastAsia="Calibri" w:hAnsi="Century Gothic"/>
          <w:bCs/>
          <w:kern w:val="0"/>
          <w:sz w:val="20"/>
        </w:rPr>
      </w:pPr>
      <w:r>
        <w:rPr>
          <w:rFonts w:ascii="Century Gothic" w:eastAsia="Calibri" w:hAnsi="Century Gothic"/>
          <w:bCs/>
          <w:kern w:val="0"/>
          <w:sz w:val="20"/>
        </w:rPr>
        <w:t>Hannah Phillips</w:t>
      </w:r>
      <w:r w:rsidR="001F1896">
        <w:rPr>
          <w:rFonts w:ascii="Century Gothic" w:eastAsia="Calibri" w:hAnsi="Century Gothic"/>
          <w:bCs/>
          <w:kern w:val="0"/>
          <w:sz w:val="20"/>
        </w:rPr>
        <w:t xml:space="preserve"> </w:t>
      </w:r>
      <w:r w:rsidR="00370054">
        <w:rPr>
          <w:rFonts w:ascii="Century Gothic" w:eastAsia="Calibri" w:hAnsi="Century Gothic"/>
          <w:bCs/>
          <w:kern w:val="0"/>
          <w:sz w:val="20"/>
        </w:rPr>
        <w:t xml:space="preserve">- Student Support Coordinator is responsible for co-ordinating the subject. Hannah Phillips has had relevant training delivered by the PSHE association to allow for successful planning and delivery of PSHE. Teachers will also be responsible for the delivery of the PSHE curriculum and will have opportunities to attend relevant CPD sessions to ensure they are confident in their delivery. </w:t>
      </w:r>
    </w:p>
    <w:p w:rsidR="00937304" w:rsidRDefault="00937304" w:rsidP="00CB6540">
      <w:pPr>
        <w:spacing w:after="160" w:line="259" w:lineRule="auto"/>
        <w:rPr>
          <w:rFonts w:ascii="Century Gothic" w:eastAsia="Calibri" w:hAnsi="Century Gothic"/>
          <w:bCs/>
          <w:kern w:val="0"/>
          <w:sz w:val="20"/>
        </w:rPr>
      </w:pPr>
      <w:r>
        <w:rPr>
          <w:rFonts w:ascii="Century Gothic" w:eastAsia="Calibri" w:hAnsi="Century Gothic"/>
          <w:bCs/>
          <w:kern w:val="0"/>
          <w:sz w:val="20"/>
        </w:rPr>
        <w:t xml:space="preserve">Due to the nature of PSHE education, students learning may result in them seeking advice or support on a specific personal issue. Teachers and school staff cannot offer complete confidentiality; it is important for everyone’s safety that school staff, teachers and students are clear about what can and cannot be kept confidential. It is also very important for external contributors, including the medical team, to be clear about these rules and that whilst working with students at David Lewis </w:t>
      </w:r>
      <w:r w:rsidR="000A1E11">
        <w:rPr>
          <w:rFonts w:ascii="Century Gothic" w:eastAsia="Calibri" w:hAnsi="Century Gothic"/>
          <w:bCs/>
          <w:kern w:val="0"/>
          <w:sz w:val="20"/>
        </w:rPr>
        <w:t>School</w:t>
      </w:r>
      <w:r>
        <w:rPr>
          <w:rFonts w:ascii="Century Gothic" w:eastAsia="Calibri" w:hAnsi="Century Gothic"/>
          <w:bCs/>
          <w:kern w:val="0"/>
          <w:sz w:val="20"/>
        </w:rPr>
        <w:t xml:space="preserve">, they are bound by David Lewis’s confidentiality policy. </w:t>
      </w:r>
    </w:p>
    <w:p w:rsidR="000A1E11" w:rsidRDefault="000A1E11" w:rsidP="00CB6540">
      <w:pPr>
        <w:spacing w:after="160" w:line="259" w:lineRule="auto"/>
        <w:rPr>
          <w:rFonts w:ascii="Century Gothic" w:eastAsia="Calibri" w:hAnsi="Century Gothic"/>
          <w:b/>
          <w:bCs/>
          <w:kern w:val="0"/>
          <w:sz w:val="20"/>
        </w:rPr>
      </w:pPr>
      <w:r>
        <w:rPr>
          <w:rFonts w:ascii="Century Gothic" w:eastAsia="Calibri" w:hAnsi="Century Gothic"/>
          <w:b/>
          <w:bCs/>
          <w:kern w:val="0"/>
          <w:sz w:val="20"/>
        </w:rPr>
        <w:t>Involving parents and carers</w:t>
      </w:r>
    </w:p>
    <w:p w:rsidR="000A1E11" w:rsidRPr="000A1E11" w:rsidRDefault="000A1E11" w:rsidP="00CB6540">
      <w:pPr>
        <w:spacing w:after="160" w:line="259" w:lineRule="auto"/>
        <w:rPr>
          <w:rFonts w:ascii="Calibri" w:eastAsia="Calibri" w:hAnsi="Calibri"/>
          <w:kern w:val="0"/>
          <w:sz w:val="22"/>
          <w:szCs w:val="22"/>
        </w:rPr>
      </w:pPr>
      <w:r>
        <w:rPr>
          <w:rFonts w:ascii="Century Gothic" w:eastAsia="Calibri" w:hAnsi="Century Gothic"/>
          <w:bCs/>
          <w:kern w:val="0"/>
          <w:sz w:val="20"/>
        </w:rPr>
        <w:t xml:space="preserve">At David Lewis School we are committed to working with parents and carers to provide a broad and balanced curriculum for all. We will share the PSHE policy </w:t>
      </w:r>
      <w:r w:rsidR="00D8782F">
        <w:rPr>
          <w:rFonts w:ascii="Century Gothic" w:eastAsia="Calibri" w:hAnsi="Century Gothic"/>
          <w:bCs/>
          <w:kern w:val="0"/>
          <w:sz w:val="20"/>
        </w:rPr>
        <w:t xml:space="preserve">with parents and carers and offer relevant materials to go home for parents/ carers to explore together. </w:t>
      </w: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b/>
          <w:bCs/>
          <w:color w:val="000000"/>
          <w:kern w:val="0"/>
          <w:sz w:val="20"/>
        </w:rPr>
        <w:t xml:space="preserve">Monitoring, Evaluation and Review </w:t>
      </w:r>
    </w:p>
    <w:p w:rsidR="00875BFB" w:rsidRPr="00875BFB" w:rsidRDefault="00875BFB" w:rsidP="00875BFB">
      <w:pPr>
        <w:autoSpaceDE w:val="0"/>
        <w:autoSpaceDN w:val="0"/>
        <w:adjustRightInd w:val="0"/>
        <w:rPr>
          <w:rFonts w:ascii="Arial" w:eastAsiaTheme="minorHAnsi" w:hAnsi="Arial" w:cs="Arial"/>
          <w:color w:val="000000"/>
          <w:kern w:val="0"/>
          <w:sz w:val="22"/>
          <w:szCs w:val="22"/>
        </w:rPr>
      </w:pP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color w:val="000000"/>
          <w:kern w:val="0"/>
          <w:sz w:val="20"/>
        </w:rPr>
        <w:t xml:space="preserve">The </w:t>
      </w:r>
      <w:r w:rsidR="000A1E11">
        <w:rPr>
          <w:rFonts w:ascii="Century Gothic" w:eastAsiaTheme="minorHAnsi" w:hAnsi="Century Gothic" w:cs="Arial"/>
          <w:color w:val="000000"/>
          <w:kern w:val="0"/>
          <w:sz w:val="20"/>
        </w:rPr>
        <w:t>David Lewis S</w:t>
      </w:r>
      <w:r w:rsidRPr="00CB6540">
        <w:rPr>
          <w:rFonts w:ascii="Century Gothic" w:eastAsiaTheme="minorHAnsi" w:hAnsi="Century Gothic" w:cs="Arial"/>
          <w:color w:val="000000"/>
          <w:kern w:val="0"/>
          <w:sz w:val="20"/>
        </w:rPr>
        <w:t xml:space="preserve">chool will review this policy </w:t>
      </w:r>
      <w:r w:rsidR="00D8782F">
        <w:rPr>
          <w:rFonts w:ascii="Century Gothic" w:eastAsiaTheme="minorHAnsi" w:hAnsi="Century Gothic" w:cs="Arial"/>
          <w:color w:val="000000"/>
          <w:kern w:val="0"/>
          <w:sz w:val="20"/>
        </w:rPr>
        <w:t>annually</w:t>
      </w:r>
      <w:r w:rsidRPr="00CB6540">
        <w:rPr>
          <w:rFonts w:ascii="Century Gothic" w:eastAsiaTheme="minorHAnsi" w:hAnsi="Century Gothic" w:cs="Arial"/>
          <w:color w:val="000000"/>
          <w:kern w:val="0"/>
          <w:sz w:val="20"/>
        </w:rPr>
        <w:t xml:space="preserve"> and assess its im</w:t>
      </w:r>
      <w:r w:rsidR="000A1E11">
        <w:rPr>
          <w:rFonts w:ascii="Century Gothic" w:eastAsiaTheme="minorHAnsi" w:hAnsi="Century Gothic" w:cs="Arial"/>
          <w:color w:val="000000"/>
          <w:kern w:val="0"/>
          <w:sz w:val="20"/>
        </w:rPr>
        <w:t>plementation and effectiveness</w:t>
      </w:r>
      <w:r w:rsidR="00D8782F">
        <w:rPr>
          <w:rFonts w:ascii="Century Gothic" w:eastAsiaTheme="minorHAnsi" w:hAnsi="Century Gothic" w:cs="Arial"/>
          <w:color w:val="000000"/>
          <w:kern w:val="0"/>
          <w:sz w:val="20"/>
        </w:rPr>
        <w:t xml:space="preserve"> to ensure that it continues to meet the needs of pupils, staff and parents, and that it is in-line with current D</w:t>
      </w:r>
      <w:r w:rsidR="002A13C4">
        <w:rPr>
          <w:rFonts w:ascii="Century Gothic" w:eastAsiaTheme="minorHAnsi" w:hAnsi="Century Gothic" w:cs="Arial"/>
          <w:color w:val="000000"/>
          <w:kern w:val="0"/>
          <w:sz w:val="20"/>
        </w:rPr>
        <w:t xml:space="preserve">epartment of </w:t>
      </w:r>
      <w:r w:rsidR="00D8782F">
        <w:rPr>
          <w:rFonts w:ascii="Century Gothic" w:eastAsiaTheme="minorHAnsi" w:hAnsi="Century Gothic" w:cs="Arial"/>
          <w:color w:val="000000"/>
          <w:kern w:val="0"/>
          <w:sz w:val="20"/>
        </w:rPr>
        <w:t>E</w:t>
      </w:r>
      <w:r w:rsidR="002A13C4">
        <w:rPr>
          <w:rFonts w:ascii="Century Gothic" w:eastAsiaTheme="minorHAnsi" w:hAnsi="Century Gothic" w:cs="Arial"/>
          <w:color w:val="000000"/>
          <w:kern w:val="0"/>
          <w:sz w:val="20"/>
        </w:rPr>
        <w:t>ducation</w:t>
      </w:r>
      <w:r w:rsidR="00D8782F">
        <w:rPr>
          <w:rFonts w:ascii="Century Gothic" w:eastAsiaTheme="minorHAnsi" w:hAnsi="Century Gothic" w:cs="Arial"/>
          <w:color w:val="000000"/>
          <w:kern w:val="0"/>
          <w:sz w:val="20"/>
        </w:rPr>
        <w:t xml:space="preserve"> advice and guidance</w:t>
      </w:r>
      <w:r w:rsidR="000A1E11">
        <w:rPr>
          <w:rFonts w:ascii="Century Gothic" w:eastAsiaTheme="minorHAnsi" w:hAnsi="Century Gothic" w:cs="Arial"/>
          <w:color w:val="000000"/>
          <w:kern w:val="0"/>
          <w:sz w:val="20"/>
        </w:rPr>
        <w:t xml:space="preserve">. </w:t>
      </w: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color w:val="000000"/>
          <w:kern w:val="0"/>
          <w:sz w:val="20"/>
        </w:rPr>
        <w:t>Signed:-Angie Fisher Director of Education</w:t>
      </w:r>
    </w:p>
    <w:p w:rsidR="00875BFB" w:rsidRPr="00CB6540" w:rsidRDefault="00875BFB" w:rsidP="00875BFB">
      <w:pPr>
        <w:autoSpaceDE w:val="0"/>
        <w:autoSpaceDN w:val="0"/>
        <w:adjustRightInd w:val="0"/>
        <w:rPr>
          <w:rFonts w:ascii="Century Gothic" w:eastAsiaTheme="minorHAnsi" w:hAnsi="Century Gothic" w:cs="Arial"/>
          <w:color w:val="000000"/>
          <w:kern w:val="0"/>
          <w:sz w:val="20"/>
        </w:rPr>
      </w:pPr>
    </w:p>
    <w:p w:rsidR="00EB4814" w:rsidRPr="000F70CE" w:rsidRDefault="00875BFB" w:rsidP="000F70CE">
      <w:pPr>
        <w:autoSpaceDE w:val="0"/>
        <w:autoSpaceDN w:val="0"/>
        <w:adjustRightInd w:val="0"/>
        <w:rPr>
          <w:rFonts w:ascii="Century Gothic" w:eastAsiaTheme="minorHAnsi" w:hAnsi="Century Gothic" w:cs="Arial"/>
          <w:color w:val="000000"/>
          <w:kern w:val="0"/>
          <w:sz w:val="20"/>
        </w:rPr>
      </w:pPr>
      <w:r w:rsidRPr="00CB6540">
        <w:rPr>
          <w:rFonts w:ascii="Century Gothic" w:eastAsiaTheme="minorHAnsi" w:hAnsi="Century Gothic" w:cs="Arial"/>
          <w:color w:val="000000"/>
          <w:kern w:val="0"/>
          <w:sz w:val="20"/>
        </w:rPr>
        <w:t xml:space="preserve">Dated: - </w:t>
      </w:r>
    </w:p>
    <w:sectPr w:rsidR="00EB4814" w:rsidRPr="000F70C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E8E" w:rsidRDefault="00E36E8E" w:rsidP="00532CBD">
      <w:r>
        <w:separator/>
      </w:r>
    </w:p>
  </w:endnote>
  <w:endnote w:type="continuationSeparator" w:id="0">
    <w:p w:rsidR="00E36E8E" w:rsidRDefault="00E36E8E" w:rsidP="0053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00"/>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72523"/>
      <w:docPartObj>
        <w:docPartGallery w:val="Page Numbers (Bottom of Page)"/>
        <w:docPartUnique/>
      </w:docPartObj>
    </w:sdtPr>
    <w:sdtEndPr>
      <w:rPr>
        <w:noProof/>
      </w:rPr>
    </w:sdtEndPr>
    <w:sdtContent>
      <w:p w:rsidR="00532CBD" w:rsidRDefault="00532CBD">
        <w:pPr>
          <w:pStyle w:val="Footer"/>
          <w:jc w:val="right"/>
        </w:pPr>
        <w:r>
          <w:fldChar w:fldCharType="begin"/>
        </w:r>
        <w:r>
          <w:instrText xml:space="preserve"> PAGE   \* MERGEFORMAT </w:instrText>
        </w:r>
        <w:r>
          <w:fldChar w:fldCharType="separate"/>
        </w:r>
        <w:r w:rsidR="00070C46">
          <w:rPr>
            <w:noProof/>
          </w:rPr>
          <w:t>4</w:t>
        </w:r>
        <w:r>
          <w:rPr>
            <w:noProof/>
          </w:rPr>
          <w:fldChar w:fldCharType="end"/>
        </w:r>
      </w:p>
    </w:sdtContent>
  </w:sdt>
  <w:p w:rsidR="00532CBD" w:rsidRDefault="0053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E8E" w:rsidRDefault="00E36E8E" w:rsidP="00532CBD">
      <w:r>
        <w:separator/>
      </w:r>
    </w:p>
  </w:footnote>
  <w:footnote w:type="continuationSeparator" w:id="0">
    <w:p w:rsidR="00E36E8E" w:rsidRDefault="00E36E8E" w:rsidP="0053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99D"/>
    <w:multiLevelType w:val="hybridMultilevel"/>
    <w:tmpl w:val="73502D74"/>
    <w:lvl w:ilvl="0" w:tplc="BF54AC16">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E200F"/>
    <w:multiLevelType w:val="hybridMultilevel"/>
    <w:tmpl w:val="3DCE8986"/>
    <w:lvl w:ilvl="0" w:tplc="08090003">
      <w:start w:val="1"/>
      <w:numFmt w:val="bullet"/>
      <w:lvlText w:val="o"/>
      <w:lvlJc w:val="left"/>
      <w:pPr>
        <w:ind w:left="643" w:hanging="360"/>
      </w:pPr>
      <w:rPr>
        <w:rFonts w:ascii="Courier New" w:hAnsi="Courier New" w:cs="Courier New" w:hint="default"/>
      </w:rPr>
    </w:lvl>
    <w:lvl w:ilvl="1" w:tplc="8556A9DA">
      <w:numFmt w:val="bullet"/>
      <w:lvlText w:val="–"/>
      <w:lvlJc w:val="left"/>
      <w:pPr>
        <w:ind w:left="1363" w:hanging="360"/>
      </w:pPr>
      <w:rPr>
        <w:rFonts w:ascii="Calibri" w:eastAsiaTheme="minorHAnsi" w:hAnsi="Calibri" w:cs="Calibri"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21AD1D66"/>
    <w:multiLevelType w:val="hybridMultilevel"/>
    <w:tmpl w:val="1062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81D0D"/>
    <w:multiLevelType w:val="multilevel"/>
    <w:tmpl w:val="442259EA"/>
    <w:styleLink w:val="LFO2"/>
    <w:lvl w:ilvl="0">
      <w:numFmt w:val="bullet"/>
      <w:pStyle w:val="3Bulletedcopyblue"/>
      <w:lvlText w:val=""/>
      <w:lvlJc w:val="left"/>
      <w:pPr>
        <w:ind w:left="340" w:hanging="170"/>
      </w:pPr>
      <w:rPr>
        <w:rFonts w:ascii="Symbol" w:hAnsi="Symbol"/>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4" w15:restartNumberingAfterBreak="0">
    <w:nsid w:val="35745813"/>
    <w:multiLevelType w:val="hybridMultilevel"/>
    <w:tmpl w:val="39F4A91C"/>
    <w:lvl w:ilvl="0" w:tplc="08090003">
      <w:start w:val="1"/>
      <w:numFmt w:val="bullet"/>
      <w:lvlText w:val="o"/>
      <w:lvlJc w:val="left"/>
      <w:pPr>
        <w:ind w:left="720" w:hanging="360"/>
      </w:pPr>
      <w:rPr>
        <w:rFonts w:ascii="Courier New" w:hAnsi="Courier New" w:cs="Courier New" w:hint="default"/>
      </w:rPr>
    </w:lvl>
    <w:lvl w:ilvl="1" w:tplc="6F6E672A">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062BB"/>
    <w:multiLevelType w:val="hybridMultilevel"/>
    <w:tmpl w:val="C034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534B0"/>
    <w:multiLevelType w:val="hybridMultilevel"/>
    <w:tmpl w:val="FBC67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A5CBF"/>
    <w:multiLevelType w:val="hybridMultilevel"/>
    <w:tmpl w:val="9C2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34EAF"/>
    <w:multiLevelType w:val="hybridMultilevel"/>
    <w:tmpl w:val="9460B9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94BE1"/>
    <w:multiLevelType w:val="hybridMultilevel"/>
    <w:tmpl w:val="546E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2"/>
  </w:num>
  <w:num w:numId="5">
    <w:abstractNumId w:val="0"/>
  </w:num>
  <w:num w:numId="6">
    <w:abstractNumId w:val="6"/>
  </w:num>
  <w:num w:numId="7">
    <w:abstractNumId w:val="8"/>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9A"/>
    <w:rsid w:val="00070C46"/>
    <w:rsid w:val="00087CF0"/>
    <w:rsid w:val="000A1E11"/>
    <w:rsid w:val="000B7608"/>
    <w:rsid w:val="000D1D7F"/>
    <w:rsid w:val="000F70CE"/>
    <w:rsid w:val="00101840"/>
    <w:rsid w:val="001416B3"/>
    <w:rsid w:val="001557BC"/>
    <w:rsid w:val="001C065F"/>
    <w:rsid w:val="001C7E12"/>
    <w:rsid w:val="001F1896"/>
    <w:rsid w:val="00221F12"/>
    <w:rsid w:val="002A13C4"/>
    <w:rsid w:val="00341319"/>
    <w:rsid w:val="00370054"/>
    <w:rsid w:val="00395D49"/>
    <w:rsid w:val="00436FEF"/>
    <w:rsid w:val="00461B16"/>
    <w:rsid w:val="004B1778"/>
    <w:rsid w:val="004B7F35"/>
    <w:rsid w:val="00532CBD"/>
    <w:rsid w:val="00691886"/>
    <w:rsid w:val="006F4219"/>
    <w:rsid w:val="00780E0B"/>
    <w:rsid w:val="007D7757"/>
    <w:rsid w:val="00837343"/>
    <w:rsid w:val="00875BFB"/>
    <w:rsid w:val="008C3669"/>
    <w:rsid w:val="0092034C"/>
    <w:rsid w:val="00937304"/>
    <w:rsid w:val="00947A9A"/>
    <w:rsid w:val="00A324F7"/>
    <w:rsid w:val="00A82179"/>
    <w:rsid w:val="00C7619E"/>
    <w:rsid w:val="00C91114"/>
    <w:rsid w:val="00C911B0"/>
    <w:rsid w:val="00CB6540"/>
    <w:rsid w:val="00CE2D29"/>
    <w:rsid w:val="00D107E3"/>
    <w:rsid w:val="00D324E1"/>
    <w:rsid w:val="00D8782F"/>
    <w:rsid w:val="00E36E8E"/>
    <w:rsid w:val="00E47F12"/>
    <w:rsid w:val="00EB4814"/>
    <w:rsid w:val="00EE6BF2"/>
    <w:rsid w:val="00F70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54D1"/>
  <w15:docId w15:val="{DBDE1CDE-FA4D-4527-87BA-DDDAF7DA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9A"/>
    <w:pPr>
      <w:spacing w:after="0" w:line="240" w:lineRule="auto"/>
    </w:pPr>
    <w:rPr>
      <w:rFonts w:ascii="Times New Roman" w:eastAsia="Times New Roman" w:hAnsi="Times New Roman" w:cs="Times New Roman"/>
      <w:kern w:val="24"/>
      <w:sz w:val="28"/>
      <w:szCs w:val="20"/>
    </w:rPr>
  </w:style>
  <w:style w:type="paragraph" w:styleId="Heading1">
    <w:name w:val="heading 1"/>
    <w:basedOn w:val="Normal"/>
    <w:next w:val="Normal"/>
    <w:link w:val="Heading1Char"/>
    <w:rsid w:val="00221F12"/>
    <w:pPr>
      <w:suppressAutoHyphens/>
      <w:autoSpaceDN w:val="0"/>
      <w:spacing w:before="120" w:after="120"/>
      <w:textAlignment w:val="baseline"/>
      <w:outlineLvl w:val="0"/>
    </w:pPr>
    <w:rPr>
      <w:rFonts w:ascii="Arial" w:eastAsia="Calibri" w:hAnsi="Arial" w:cs="Arial"/>
      <w:b/>
      <w:color w:val="FF1F64"/>
      <w:kern w:val="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A9A"/>
    <w:rPr>
      <w:rFonts w:ascii="Tahoma" w:hAnsi="Tahoma" w:cs="Tahoma"/>
      <w:sz w:val="16"/>
      <w:szCs w:val="16"/>
    </w:rPr>
  </w:style>
  <w:style w:type="character" w:customStyle="1" w:styleId="BalloonTextChar">
    <w:name w:val="Balloon Text Char"/>
    <w:basedOn w:val="DefaultParagraphFont"/>
    <w:link w:val="BalloonText"/>
    <w:uiPriority w:val="99"/>
    <w:semiHidden/>
    <w:rsid w:val="00947A9A"/>
    <w:rPr>
      <w:rFonts w:ascii="Tahoma" w:eastAsia="Times New Roman" w:hAnsi="Tahoma" w:cs="Tahoma"/>
      <w:kern w:val="24"/>
      <w:sz w:val="16"/>
      <w:szCs w:val="16"/>
    </w:rPr>
  </w:style>
  <w:style w:type="paragraph" w:styleId="Header">
    <w:name w:val="header"/>
    <w:basedOn w:val="Normal"/>
    <w:link w:val="HeaderChar"/>
    <w:uiPriority w:val="99"/>
    <w:unhideWhenUsed/>
    <w:rsid w:val="00532CBD"/>
    <w:pPr>
      <w:tabs>
        <w:tab w:val="center" w:pos="4513"/>
        <w:tab w:val="right" w:pos="9026"/>
      </w:tabs>
    </w:pPr>
  </w:style>
  <w:style w:type="character" w:customStyle="1" w:styleId="HeaderChar">
    <w:name w:val="Header Char"/>
    <w:basedOn w:val="DefaultParagraphFont"/>
    <w:link w:val="Header"/>
    <w:uiPriority w:val="99"/>
    <w:rsid w:val="00532CBD"/>
    <w:rPr>
      <w:rFonts w:ascii="Times New Roman" w:eastAsia="Times New Roman" w:hAnsi="Times New Roman" w:cs="Times New Roman"/>
      <w:kern w:val="24"/>
      <w:sz w:val="28"/>
      <w:szCs w:val="20"/>
    </w:rPr>
  </w:style>
  <w:style w:type="paragraph" w:styleId="Footer">
    <w:name w:val="footer"/>
    <w:basedOn w:val="Normal"/>
    <w:link w:val="FooterChar"/>
    <w:uiPriority w:val="99"/>
    <w:unhideWhenUsed/>
    <w:rsid w:val="00532CBD"/>
    <w:pPr>
      <w:tabs>
        <w:tab w:val="center" w:pos="4513"/>
        <w:tab w:val="right" w:pos="9026"/>
      </w:tabs>
    </w:pPr>
  </w:style>
  <w:style w:type="character" w:customStyle="1" w:styleId="FooterChar">
    <w:name w:val="Footer Char"/>
    <w:basedOn w:val="DefaultParagraphFont"/>
    <w:link w:val="Footer"/>
    <w:uiPriority w:val="99"/>
    <w:rsid w:val="00532CBD"/>
    <w:rPr>
      <w:rFonts w:ascii="Times New Roman" w:eastAsia="Times New Roman" w:hAnsi="Times New Roman" w:cs="Times New Roman"/>
      <w:kern w:val="24"/>
      <w:sz w:val="28"/>
      <w:szCs w:val="20"/>
    </w:rPr>
  </w:style>
  <w:style w:type="character" w:styleId="Hyperlink">
    <w:name w:val="Hyperlink"/>
    <w:basedOn w:val="DefaultParagraphFont"/>
    <w:uiPriority w:val="99"/>
    <w:unhideWhenUsed/>
    <w:rsid w:val="00532CBD"/>
    <w:rPr>
      <w:color w:val="0000FF" w:themeColor="hyperlink"/>
      <w:u w:val="single"/>
    </w:rPr>
  </w:style>
  <w:style w:type="paragraph" w:styleId="ListParagraph">
    <w:name w:val="List Paragraph"/>
    <w:basedOn w:val="Normal"/>
    <w:uiPriority w:val="34"/>
    <w:qFormat/>
    <w:rsid w:val="00341319"/>
    <w:pPr>
      <w:ind w:left="720"/>
      <w:contextualSpacing/>
    </w:pPr>
  </w:style>
  <w:style w:type="character" w:customStyle="1" w:styleId="Heading1Char">
    <w:name w:val="Heading 1 Char"/>
    <w:basedOn w:val="DefaultParagraphFont"/>
    <w:link w:val="Heading1"/>
    <w:rsid w:val="00221F12"/>
    <w:rPr>
      <w:rFonts w:ascii="Arial" w:eastAsia="Calibri" w:hAnsi="Arial" w:cs="Arial"/>
      <w:b/>
      <w:color w:val="FF1F64"/>
      <w:sz w:val="28"/>
      <w:szCs w:val="36"/>
    </w:rPr>
  </w:style>
  <w:style w:type="paragraph" w:customStyle="1" w:styleId="1bodycopy10pt">
    <w:name w:val="1 body copy 10pt"/>
    <w:basedOn w:val="Normal"/>
    <w:rsid w:val="00221F12"/>
    <w:pPr>
      <w:suppressAutoHyphens/>
      <w:autoSpaceDN w:val="0"/>
      <w:spacing w:after="120"/>
      <w:textAlignment w:val="baseline"/>
    </w:pPr>
    <w:rPr>
      <w:rFonts w:ascii="Arial" w:eastAsia="MS Mincho" w:hAnsi="Arial"/>
      <w:kern w:val="0"/>
      <w:sz w:val="20"/>
      <w:szCs w:val="24"/>
      <w:lang w:val="en-US"/>
    </w:rPr>
  </w:style>
  <w:style w:type="paragraph" w:customStyle="1" w:styleId="3Bulletedcopyblue">
    <w:name w:val="3 Bulleted copy blue"/>
    <w:basedOn w:val="Normal"/>
    <w:rsid w:val="00221F12"/>
    <w:pPr>
      <w:numPr>
        <w:numId w:val="10"/>
      </w:numPr>
      <w:suppressAutoHyphens/>
      <w:autoSpaceDN w:val="0"/>
      <w:spacing w:after="120"/>
      <w:textAlignment w:val="baseline"/>
    </w:pPr>
    <w:rPr>
      <w:rFonts w:ascii="Arial" w:eastAsia="MS Mincho" w:hAnsi="Arial" w:cs="Arial"/>
      <w:kern w:val="0"/>
      <w:sz w:val="20"/>
      <w:lang w:val="en-US"/>
    </w:rPr>
  </w:style>
  <w:style w:type="numbering" w:customStyle="1" w:styleId="LFO2">
    <w:name w:val="LFO2"/>
    <w:basedOn w:val="NoList"/>
    <w:rsid w:val="00221F1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ClickThumbnail(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A55F7786ACF4087BB2F50AEB471F8" ma:contentTypeVersion="0" ma:contentTypeDescription="Create a new document." ma:contentTypeScope="" ma:versionID="8d6dbd40e57488559cb5a2affcb2da7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7963-B0A5-46D6-8FD8-D7C27EBA01D6}">
  <ds:schemaRefs>
    <ds:schemaRef ds:uri="http://schemas.microsoft.com/sharepoint/v3/contenttype/forms"/>
  </ds:schemaRefs>
</ds:datastoreItem>
</file>

<file path=customXml/itemProps2.xml><?xml version="1.0" encoding="utf-8"?>
<ds:datastoreItem xmlns:ds="http://schemas.openxmlformats.org/officeDocument/2006/customXml" ds:itemID="{D14B52CA-4C5C-4167-8AFE-F8E630D640F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8CF8E80-4209-4B46-8A83-1140BCAD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EAEAF4-C810-4994-87AC-D075F38A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Tracy Donaldson</cp:lastModifiedBy>
  <cp:revision>6</cp:revision>
  <cp:lastPrinted>2025-01-20T15:19:00Z</cp:lastPrinted>
  <dcterms:created xsi:type="dcterms:W3CDTF">2022-12-21T10:16:00Z</dcterms:created>
  <dcterms:modified xsi:type="dcterms:W3CDTF">2025-01-20T15:20:00Z</dcterms:modified>
</cp:coreProperties>
</file>